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6849"/>
        <w:gridCol w:w="1611"/>
      </w:tblGrid>
      <w:tr w:rsidR="00F82525" w:rsidRPr="002D4EAF" w14:paraId="608B7B02" w14:textId="77777777" w:rsidTr="00392F39">
        <w:tc>
          <w:tcPr>
            <w:tcW w:w="1633" w:type="dxa"/>
            <w:tcBorders>
              <w:bottom w:val="single" w:sz="4" w:space="0" w:color="auto"/>
            </w:tcBorders>
          </w:tcPr>
          <w:p w14:paraId="4C634993" w14:textId="73C47896" w:rsidR="00F82525" w:rsidRPr="002D4EAF" w:rsidRDefault="00C2788C" w:rsidP="00A43F11">
            <w:pPr>
              <w:pStyle w:val="BodyText"/>
              <w:spacing w:after="120"/>
              <w:rPr>
                <w:lang w:val="en-AU"/>
              </w:rPr>
            </w:pPr>
            <w:bookmarkStart w:id="0" w:name="_Hlk110610037"/>
            <w:r>
              <w:rPr>
                <w:noProof/>
                <w:lang w:val="en-AU"/>
              </w:rPr>
              <w:drawing>
                <wp:inline distT="0" distB="0" distL="0" distR="0" wp14:anchorId="53531996" wp14:editId="43788F5F">
                  <wp:extent cx="965200" cy="965200"/>
                  <wp:effectExtent l="0" t="0" r="6350" b="6350"/>
                  <wp:docPr id="206027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79041" name="Picture 2060279041"/>
                          <pic:cNvPicPr/>
                        </pic:nvPicPr>
                        <pic:blipFill>
                          <a:blip r:embed="rId11">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inline>
              </w:drawing>
            </w:r>
          </w:p>
        </w:tc>
        <w:tc>
          <w:tcPr>
            <w:tcW w:w="6939" w:type="dxa"/>
            <w:tcBorders>
              <w:bottom w:val="single" w:sz="4" w:space="0" w:color="auto"/>
            </w:tcBorders>
            <w:vAlign w:val="center"/>
          </w:tcPr>
          <w:p w14:paraId="5FA78FD2" w14:textId="77777777" w:rsidR="00F82525" w:rsidRPr="002D4EAF" w:rsidRDefault="003F6B97" w:rsidP="0065029E">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126318575"/>
                <w:placeholder>
                  <w:docPart w:val="F570AF0C097348E2BFAC2A8188422FBD"/>
                </w:placeholder>
                <w:temporary/>
                <w:showingPlcHdr/>
                <w:text/>
              </w:sdtPr>
              <w:sdtEndPr/>
              <w:sdtContent>
                <w:r w:rsidR="00F82525" w:rsidRPr="007B3CD9">
                  <w:rPr>
                    <w:noProof/>
                    <w:sz w:val="40"/>
                    <w:szCs w:val="40"/>
                    <w:lang w:val="en-AU"/>
                  </w:rPr>
                  <w:t>Metung Primary School</w:t>
                </w:r>
              </w:sdtContent>
            </w:sdt>
          </w:p>
        </w:tc>
        <w:tc>
          <w:tcPr>
            <w:tcW w:w="1634" w:type="dxa"/>
            <w:vAlign w:val="center"/>
          </w:tcPr>
          <w:p w14:paraId="180A5C81" w14:textId="30E86CED" w:rsidR="00F82525" w:rsidRPr="002D4EAF" w:rsidRDefault="00F82525" w:rsidP="0065029E">
            <w:pPr>
              <w:pStyle w:val="BodyText"/>
              <w:rPr>
                <w:noProof/>
                <w:lang w:val="en-AU"/>
              </w:rPr>
            </w:pPr>
          </w:p>
        </w:tc>
      </w:tr>
      <w:bookmarkEnd w:id="0"/>
      <w:tr w:rsidR="00560FCC" w:rsidRPr="002D4EAF" w14:paraId="0833EB8E" w14:textId="77777777" w:rsidTr="005B301E">
        <w:tc>
          <w:tcPr>
            <w:tcW w:w="10206" w:type="dxa"/>
            <w:gridSpan w:val="3"/>
            <w:tcBorders>
              <w:top w:val="single" w:sz="4" w:space="0" w:color="auto"/>
              <w:bottom w:val="single" w:sz="4" w:space="0" w:color="auto"/>
            </w:tcBorders>
          </w:tcPr>
          <w:p w14:paraId="3ADE962C" w14:textId="3B4ED135" w:rsidR="00DF3703" w:rsidRPr="002D4EAF" w:rsidRDefault="004B77B0" w:rsidP="0065029E">
            <w:pPr>
              <w:pStyle w:val="Title"/>
              <w:rPr>
                <w:lang w:val="en-AU"/>
              </w:rPr>
            </w:pPr>
            <w:r w:rsidRPr="002D4EAF">
              <w:rPr>
                <w:lang w:val="en-AU"/>
              </w:rPr>
              <w:t xml:space="preserve">Student Wellbeing and Engagement </w:t>
            </w:r>
            <w:r w:rsidR="0056719B" w:rsidRPr="002D4EAF">
              <w:rPr>
                <w:lang w:val="en-AU"/>
              </w:rPr>
              <w:t>Policy</w:t>
            </w:r>
          </w:p>
        </w:tc>
      </w:tr>
    </w:tbl>
    <w:p w14:paraId="0D31B15C" w14:textId="530BF8D5" w:rsidR="00967385" w:rsidRPr="002D4EAF" w:rsidRDefault="00967385" w:rsidP="00A160EF">
      <w:pPr>
        <w:pStyle w:val="Parabeforelist"/>
        <w:rPr>
          <w:b/>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C904B8" w:rsidRPr="002D4EAF" w14:paraId="63EC91E9" w14:textId="77777777" w:rsidTr="00515A9A">
        <w:tc>
          <w:tcPr>
            <w:tcW w:w="1271" w:type="dxa"/>
            <w:vAlign w:val="center"/>
          </w:tcPr>
          <w:p w14:paraId="79BD4AC8" w14:textId="76C8AFC6" w:rsidR="00C904B8" w:rsidRPr="002D4EAF" w:rsidRDefault="00C904B8" w:rsidP="00515A9A">
            <w:pPr>
              <w:pStyle w:val="BodyText"/>
              <w:spacing w:after="0" w:line="240" w:lineRule="auto"/>
              <w:jc w:val="left"/>
              <w:rPr>
                <w:lang w:val="en-AU"/>
              </w:rPr>
            </w:pPr>
            <w:r w:rsidRPr="002D4EAF">
              <w:rPr>
                <w:noProof/>
                <w:lang w:val="en-AU"/>
              </w:rPr>
              <w:drawing>
                <wp:inline distT="0" distB="0" distL="0" distR="0" wp14:anchorId="0C0C3638" wp14:editId="6425FA4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F410339" w14:textId="77777777" w:rsidR="00C904B8" w:rsidRPr="002D4EAF" w:rsidRDefault="00515A9A" w:rsidP="00515A9A">
            <w:pPr>
              <w:pStyle w:val="Heading1"/>
              <w:spacing w:before="160"/>
              <w:jc w:val="left"/>
              <w:rPr>
                <w:lang w:val="en-AU"/>
              </w:rPr>
            </w:pPr>
            <w:r w:rsidRPr="002D4EAF">
              <w:rPr>
                <w:lang w:val="en-AU"/>
              </w:rPr>
              <w:t>Help for non-English speakers</w:t>
            </w:r>
          </w:p>
          <w:p w14:paraId="6DEACDF8" w14:textId="7C25AC65" w:rsidR="00515A9A" w:rsidRPr="002D4EAF" w:rsidRDefault="00515A9A" w:rsidP="00C069FB">
            <w:pPr>
              <w:rPr>
                <w:lang w:val="en-AU"/>
              </w:rPr>
            </w:pPr>
            <w:bookmarkStart w:id="1" w:name="_Hlk112079925"/>
            <w:r w:rsidRPr="007B3CD9">
              <w:rPr>
                <w:lang w:val="en-AU"/>
              </w:rPr>
              <w:t>If you need help to understand the information in this policy, please contact</w:t>
            </w:r>
            <w:bookmarkStart w:id="2" w:name="_Hlk91149306"/>
            <w:r w:rsidRPr="007B3CD9">
              <w:rPr>
                <w:lang w:val="en-AU"/>
              </w:rPr>
              <w:t xml:space="preserve"> </w:t>
            </w:r>
            <w:sdt>
              <w:sdtPr>
                <w:rPr>
                  <w:bCs/>
                  <w:lang w:val="en-AU"/>
                </w:rPr>
                <w:alias w:val="School_name"/>
                <w:tag w:val="School_name"/>
                <w:id w:val="330727882"/>
                <w:placeholder>
                  <w:docPart w:val="1ADEBB3C08644EFD8B81D49F48BA8377"/>
                </w:placeholder>
                <w:temporary/>
                <w:showingPlcHdr/>
                <w:text/>
              </w:sdtPr>
              <w:sdtEndPr/>
              <w:sdtContent>
                <w:r w:rsidRPr="007B3CD9">
                  <w:rPr>
                    <w:bCs/>
                    <w:lang w:val="en-AU"/>
                  </w:rPr>
                  <w:t>Metung Primary School</w:t>
                </w:r>
              </w:sdtContent>
            </w:sdt>
            <w:r w:rsidRPr="007B3CD9">
              <w:rPr>
                <w:lang w:val="en-AU"/>
              </w:rPr>
              <w:t xml:space="preserve"> on </w:t>
            </w:r>
            <w:bookmarkStart w:id="3" w:name="_Hlk83968280"/>
            <w:bookmarkStart w:id="4" w:name="_Hlk94600317"/>
            <w:sdt>
              <w:sdtPr>
                <w:rPr>
                  <w:lang w:val="en-AU"/>
                </w:rPr>
                <w:alias w:val="PhoneNo"/>
                <w:tag w:val="PhoneNo"/>
                <w:id w:val="-355574360"/>
                <w:placeholder>
                  <w:docPart w:val="3F5C828981D141F6AC262BD0CC781405"/>
                </w:placeholder>
                <w:showingPlcHdr/>
                <w:text/>
              </w:sdtPr>
              <w:sdtEndPr/>
              <w:sdtContent>
                <w:r w:rsidRPr="007B3CD9">
                  <w:rPr>
                    <w:lang w:val="en-AU"/>
                  </w:rPr>
                  <w:t>03 5156 2259</w:t>
                </w:r>
              </w:sdtContent>
            </w:sdt>
            <w:r w:rsidRPr="007B3CD9">
              <w:rPr>
                <w:lang w:val="en-AU"/>
              </w:rPr>
              <w:t xml:space="preserve"> or </w:t>
            </w:r>
            <w:bookmarkEnd w:id="2"/>
            <w:bookmarkEnd w:id="3"/>
            <w:bookmarkEnd w:id="4"/>
            <w:sdt>
              <w:sdtPr>
                <w:rPr>
                  <w:lang w:val="en-AU"/>
                </w:rPr>
                <w:alias w:val="EmailAdd"/>
                <w:tag w:val="EmailAdd"/>
                <w:id w:val="-858505103"/>
                <w:placeholder>
                  <w:docPart w:val="D794C29300FB49EA89B0D995753CBFAC"/>
                </w:placeholder>
                <w:showingPlcHdr/>
                <w:text/>
              </w:sdtPr>
              <w:sdtEndPr/>
              <w:sdtContent>
                <w:r w:rsidRPr="007B3CD9">
                  <w:rPr>
                    <w:lang w:val="en-AU"/>
                  </w:rPr>
                  <w:t>metung.ps@education.vic.gov.au</w:t>
                </w:r>
              </w:sdtContent>
            </w:sdt>
            <w:r w:rsidRPr="007B3CD9">
              <w:rPr>
                <w:lang w:val="en-AU"/>
              </w:rPr>
              <w:t>.</w:t>
            </w:r>
            <w:bookmarkEnd w:id="1"/>
          </w:p>
        </w:tc>
      </w:tr>
    </w:tbl>
    <w:p w14:paraId="0515002F" w14:textId="77777777" w:rsidR="00967385" w:rsidRPr="002D4EAF" w:rsidRDefault="00967385" w:rsidP="00F879BA">
      <w:pPr>
        <w:pStyle w:val="Heading1"/>
        <w:spacing w:before="80"/>
        <w:rPr>
          <w:lang w:val="en-AU"/>
        </w:rPr>
      </w:pPr>
      <w:r w:rsidRPr="002D4EAF">
        <w:rPr>
          <w:lang w:val="en-AU"/>
        </w:rPr>
        <w:t>Purpose</w:t>
      </w:r>
    </w:p>
    <w:p w14:paraId="11B4CBBE" w14:textId="77777777" w:rsidR="00967385" w:rsidRPr="002D4EAF" w:rsidRDefault="00967385" w:rsidP="00932EA3">
      <w:pPr>
        <w:pStyle w:val="Parabeforelist"/>
        <w:rPr>
          <w:lang w:val="en-AU"/>
        </w:rPr>
      </w:pPr>
      <w:r w:rsidRPr="002D4EAF">
        <w:rPr>
          <w:lang w:val="en-AU"/>
        </w:rPr>
        <w:t>The purpose of this policy is to ensure that all students and members of our school community understand:</w:t>
      </w:r>
    </w:p>
    <w:p w14:paraId="5FF8E222" w14:textId="77777777" w:rsidR="00967385" w:rsidRPr="002D4EAF" w:rsidRDefault="00967385" w:rsidP="005704EF">
      <w:pPr>
        <w:pStyle w:val="Letterlist"/>
        <w:rPr>
          <w:lang w:val="en-AU"/>
        </w:rPr>
      </w:pPr>
      <w:r w:rsidRPr="002D4EAF">
        <w:rPr>
          <w:lang w:val="en-AU"/>
        </w:rPr>
        <w:t>our commitment to providing a safe and supportive learning environment for students</w:t>
      </w:r>
    </w:p>
    <w:p w14:paraId="6A080F56" w14:textId="77777777" w:rsidR="00967385" w:rsidRPr="002D4EAF" w:rsidRDefault="00967385" w:rsidP="005704EF">
      <w:pPr>
        <w:pStyle w:val="Letterlist"/>
        <w:rPr>
          <w:lang w:val="en-AU"/>
        </w:rPr>
      </w:pPr>
      <w:r w:rsidRPr="002D4EAF">
        <w:rPr>
          <w:lang w:val="en-AU"/>
        </w:rPr>
        <w:t>expectations for positive student behaviour</w:t>
      </w:r>
    </w:p>
    <w:p w14:paraId="5241400A" w14:textId="77777777" w:rsidR="00967385" w:rsidRPr="002D4EAF" w:rsidRDefault="00967385" w:rsidP="005704EF">
      <w:pPr>
        <w:pStyle w:val="Letterlist"/>
        <w:rPr>
          <w:lang w:val="en-AU"/>
        </w:rPr>
      </w:pPr>
      <w:r w:rsidRPr="002D4EAF">
        <w:rPr>
          <w:lang w:val="en-AU"/>
        </w:rPr>
        <w:t>support available to students and families</w:t>
      </w:r>
    </w:p>
    <w:p w14:paraId="2C42ABC2" w14:textId="0923E4F9" w:rsidR="00967385" w:rsidRPr="002D4EAF" w:rsidRDefault="00967385" w:rsidP="005704EF">
      <w:pPr>
        <w:pStyle w:val="Letterlist"/>
        <w:rPr>
          <w:lang w:val="en-AU"/>
        </w:rPr>
      </w:pPr>
      <w:r w:rsidRPr="002D4EAF">
        <w:rPr>
          <w:lang w:val="en-AU"/>
        </w:rPr>
        <w:t>our school’s policies and procedures for responding to inappropriate student behaviour.</w:t>
      </w:r>
    </w:p>
    <w:p w14:paraId="708213AE" w14:textId="060EE958" w:rsidR="00734A25" w:rsidRPr="002D4EAF" w:rsidRDefault="003F6B97" w:rsidP="0065029E">
      <w:pPr>
        <w:rPr>
          <w:lang w:val="en-AU"/>
        </w:rPr>
      </w:pPr>
      <w:sdt>
        <w:sdtPr>
          <w:rPr>
            <w:bCs/>
            <w:lang w:val="en-AU"/>
          </w:rPr>
          <w:alias w:val="School_name"/>
          <w:tag w:val="School_name"/>
          <w:id w:val="1767581840"/>
          <w:placeholder>
            <w:docPart w:val="3997B056B00146D4B31F0EDABE23BC43"/>
          </w:placeholder>
          <w:temporary/>
          <w:showingPlcHdr/>
          <w:text/>
        </w:sdtPr>
        <w:sdtEndPr/>
        <w:sdtContent>
          <w:r w:rsidR="00967385" w:rsidRPr="007B3CD9">
            <w:rPr>
              <w:bCs/>
              <w:lang w:val="en-AU"/>
            </w:rPr>
            <w:t>Metung Primary School</w:t>
          </w:r>
        </w:sdtContent>
      </w:sdt>
      <w:r w:rsidR="00967385" w:rsidRPr="007B3CD9">
        <w:rPr>
          <w:lang w:val="en-AU"/>
        </w:rPr>
        <w:t xml:space="preserve"> is committed to providing a safe, secure and stimulating learning environment for all students.</w:t>
      </w:r>
      <w:r w:rsidR="008D31DD" w:rsidRPr="007B3CD9">
        <w:rPr>
          <w:lang w:val="en-AU"/>
        </w:rPr>
        <w:t xml:space="preserve"> </w:t>
      </w:r>
      <w:r w:rsidR="00967385" w:rsidRPr="007B3CD9">
        <w:rPr>
          <w:lang w:val="en-AU"/>
        </w:rPr>
        <w:t>We</w:t>
      </w:r>
      <w:r w:rsidR="00967385" w:rsidRPr="002D4EAF">
        <w:rPr>
          <w:lang w:val="en-AU"/>
        </w:rPr>
        <w:t xml:space="preserv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w:t>
      </w:r>
    </w:p>
    <w:p w14:paraId="3AD14F33" w14:textId="77777777" w:rsidR="00967385" w:rsidRPr="002D4EAF" w:rsidRDefault="00967385" w:rsidP="0065029E">
      <w:pPr>
        <w:rPr>
          <w:lang w:val="en-AU"/>
        </w:rPr>
      </w:pPr>
      <w:r w:rsidRPr="002D4EAF">
        <w:rPr>
          <w:lang w:val="en-AU"/>
        </w:rPr>
        <w:t>The objective of this policy is to support our school to create and maintain a safe, supportive and inclusive school environment consistent with our school’s values.</w:t>
      </w:r>
    </w:p>
    <w:p w14:paraId="0AD83471" w14:textId="77777777" w:rsidR="00967385" w:rsidRPr="002D4EAF" w:rsidRDefault="00967385" w:rsidP="005704EF">
      <w:pPr>
        <w:pStyle w:val="Heading1"/>
        <w:rPr>
          <w:lang w:val="en-AU"/>
        </w:rPr>
      </w:pPr>
      <w:r w:rsidRPr="002D4EAF">
        <w:rPr>
          <w:lang w:val="en-AU"/>
        </w:rPr>
        <w:t>Scope</w:t>
      </w:r>
    </w:p>
    <w:p w14:paraId="23608F85" w14:textId="55BF122E" w:rsidR="00967385" w:rsidRPr="002D4EAF" w:rsidRDefault="00967385" w:rsidP="0065029E">
      <w:pPr>
        <w:rPr>
          <w:lang w:val="en-AU"/>
        </w:rPr>
      </w:pPr>
      <w:r w:rsidRPr="002D4EAF">
        <w:rPr>
          <w:lang w:val="en-AU"/>
        </w:rPr>
        <w:t>This policy applies to all school activities, including camps and excursions.</w:t>
      </w:r>
    </w:p>
    <w:p w14:paraId="4A6EAB32" w14:textId="77777777" w:rsidR="00967385" w:rsidRPr="002D4EAF" w:rsidRDefault="00967385" w:rsidP="005704EF">
      <w:pPr>
        <w:pStyle w:val="Heading1"/>
        <w:rPr>
          <w:lang w:val="en-AU"/>
        </w:rPr>
      </w:pPr>
      <w:r w:rsidRPr="002D4EAF">
        <w:rPr>
          <w:lang w:val="en-AU"/>
        </w:rPr>
        <w:t>Contents</w:t>
      </w:r>
    </w:p>
    <w:p w14:paraId="12AA7AC1" w14:textId="77777777" w:rsidR="00967385" w:rsidRPr="002D4EAF" w:rsidRDefault="00967385" w:rsidP="00693EEB">
      <w:pPr>
        <w:pStyle w:val="Numberedlist"/>
        <w:rPr>
          <w:lang w:val="en-AU"/>
        </w:rPr>
      </w:pPr>
      <w:r w:rsidRPr="002D4EAF">
        <w:rPr>
          <w:lang w:val="en-AU"/>
        </w:rPr>
        <w:t>School profile</w:t>
      </w:r>
    </w:p>
    <w:p w14:paraId="3133EC92" w14:textId="77777777" w:rsidR="00967385" w:rsidRPr="002D4EAF" w:rsidRDefault="00967385" w:rsidP="00693EEB">
      <w:pPr>
        <w:pStyle w:val="Numberedlist"/>
        <w:rPr>
          <w:lang w:val="en-AU"/>
        </w:rPr>
      </w:pPr>
      <w:r w:rsidRPr="002D4EAF">
        <w:rPr>
          <w:lang w:val="en-AU"/>
        </w:rPr>
        <w:t>School values, philosophy and vision</w:t>
      </w:r>
    </w:p>
    <w:p w14:paraId="30076832" w14:textId="77777777" w:rsidR="00967385" w:rsidRPr="002D4EAF" w:rsidRDefault="00967385" w:rsidP="00693EEB">
      <w:pPr>
        <w:pStyle w:val="Numberedlist"/>
        <w:rPr>
          <w:lang w:val="en-AU"/>
        </w:rPr>
      </w:pPr>
      <w:r w:rsidRPr="002D4EAF">
        <w:rPr>
          <w:lang w:val="en-AU"/>
        </w:rPr>
        <w:t>Wellbeing and engagement strategies</w:t>
      </w:r>
    </w:p>
    <w:p w14:paraId="273500C3" w14:textId="77777777" w:rsidR="00967385" w:rsidRPr="002D4EAF" w:rsidRDefault="00967385" w:rsidP="00693EEB">
      <w:pPr>
        <w:pStyle w:val="Numberedlist"/>
        <w:rPr>
          <w:lang w:val="en-AU"/>
        </w:rPr>
      </w:pPr>
      <w:r w:rsidRPr="002D4EAF">
        <w:rPr>
          <w:lang w:val="en-AU"/>
        </w:rPr>
        <w:t>Identifying students in need of support</w:t>
      </w:r>
    </w:p>
    <w:p w14:paraId="37F18A72" w14:textId="77777777" w:rsidR="002A0882" w:rsidRPr="002D4EAF" w:rsidRDefault="00967385" w:rsidP="00693EEB">
      <w:pPr>
        <w:pStyle w:val="Numberedlist"/>
        <w:rPr>
          <w:lang w:val="en-AU"/>
        </w:rPr>
      </w:pPr>
      <w:r w:rsidRPr="002D4EAF">
        <w:rPr>
          <w:lang w:val="en-AU"/>
        </w:rPr>
        <w:t>Student rights and responsibilities</w:t>
      </w:r>
    </w:p>
    <w:p w14:paraId="1C37EE41" w14:textId="0C8DD358" w:rsidR="00967385" w:rsidRPr="002D4EAF" w:rsidRDefault="00967385" w:rsidP="00693EEB">
      <w:pPr>
        <w:pStyle w:val="Numberedlist"/>
        <w:rPr>
          <w:lang w:val="en-AU"/>
        </w:rPr>
      </w:pPr>
      <w:r w:rsidRPr="002D4EAF">
        <w:rPr>
          <w:lang w:val="en-AU"/>
        </w:rPr>
        <w:t xml:space="preserve">Student behavioural expectations </w:t>
      </w:r>
      <w:r w:rsidRPr="00432EF2">
        <w:rPr>
          <w:lang w:val="en-AU"/>
        </w:rPr>
        <w:t>and management</w:t>
      </w:r>
    </w:p>
    <w:p w14:paraId="28BBFF11" w14:textId="2AB2C5F1" w:rsidR="00967385" w:rsidRPr="002D4EAF" w:rsidRDefault="00967385" w:rsidP="00693EEB">
      <w:pPr>
        <w:pStyle w:val="Numberedlist"/>
        <w:rPr>
          <w:lang w:val="en-AU"/>
        </w:rPr>
      </w:pPr>
      <w:r w:rsidRPr="002D4EAF">
        <w:rPr>
          <w:lang w:val="en-AU"/>
        </w:rPr>
        <w:t>Engaging with families</w:t>
      </w:r>
    </w:p>
    <w:p w14:paraId="4F3505A4" w14:textId="27607FA0" w:rsidR="00967385" w:rsidRPr="002D4EAF" w:rsidRDefault="00967385" w:rsidP="00693EEB">
      <w:pPr>
        <w:pStyle w:val="Numberedlist"/>
        <w:rPr>
          <w:lang w:val="en-AU"/>
        </w:rPr>
      </w:pPr>
      <w:r w:rsidRPr="002D4EAF">
        <w:rPr>
          <w:lang w:val="en-AU"/>
        </w:rPr>
        <w:t>Evaluation</w:t>
      </w:r>
    </w:p>
    <w:p w14:paraId="402655F2" w14:textId="77777777" w:rsidR="00967385" w:rsidRPr="002D4EAF" w:rsidRDefault="00967385" w:rsidP="005704EF">
      <w:pPr>
        <w:pStyle w:val="Heading1"/>
        <w:rPr>
          <w:lang w:val="en-AU"/>
        </w:rPr>
      </w:pPr>
      <w:r w:rsidRPr="002D4EAF">
        <w:rPr>
          <w:lang w:val="en-AU"/>
        </w:rPr>
        <w:t>Policy</w:t>
      </w:r>
    </w:p>
    <w:p w14:paraId="327A33C5" w14:textId="77777777" w:rsidR="002A0882" w:rsidRPr="002D4EAF" w:rsidRDefault="00967385" w:rsidP="0065029E">
      <w:pPr>
        <w:pStyle w:val="Heading2"/>
        <w:rPr>
          <w:lang w:val="en-AU"/>
        </w:rPr>
      </w:pPr>
      <w:r w:rsidRPr="002D4EAF">
        <w:rPr>
          <w:lang w:val="en-AU"/>
        </w:rPr>
        <w:t>School profile</w:t>
      </w:r>
    </w:p>
    <w:p w14:paraId="460F3B3B" w14:textId="0593B94B" w:rsidR="00432EF2" w:rsidRDefault="00432EF2" w:rsidP="00432EF2">
      <w:pPr>
        <w:tabs>
          <w:tab w:val="left" w:pos="709"/>
        </w:tabs>
        <w:adjustRightInd w:val="0"/>
        <w:spacing w:before="120" w:after="120" w:line="240" w:lineRule="auto"/>
        <w:rPr>
          <w:rFonts w:cs="Helvetica"/>
          <w:shd w:val="clear" w:color="auto" w:fill="FFFFFF"/>
        </w:rPr>
      </w:pPr>
      <w:r w:rsidRPr="00E13153">
        <w:rPr>
          <w:rFonts w:cs="Helvetica"/>
          <w:shd w:val="clear" w:color="auto" w:fill="FFFFFF"/>
        </w:rPr>
        <w:t>Metung Primary School</w:t>
      </w:r>
      <w:r>
        <w:rPr>
          <w:rFonts w:cs="Helvetica"/>
          <w:shd w:val="clear" w:color="auto" w:fill="FFFFFF"/>
        </w:rPr>
        <w:t>, established in 1890,</w:t>
      </w:r>
      <w:r w:rsidRPr="00E13153">
        <w:rPr>
          <w:rFonts w:cs="Helvetica"/>
          <w:shd w:val="clear" w:color="auto" w:fill="FFFFFF"/>
        </w:rPr>
        <w:t xml:space="preserve"> is situated in a natural bush setting on the Gippsland Lakes between Bairnsdale and Lakes Entrance. The local area has a healthy </w:t>
      </w:r>
      <w:proofErr w:type="gramStart"/>
      <w:r w:rsidRPr="00E13153">
        <w:rPr>
          <w:rFonts w:cs="Helvetica"/>
          <w:shd w:val="clear" w:color="auto" w:fill="FFFFFF"/>
        </w:rPr>
        <w:t>tourist</w:t>
      </w:r>
      <w:proofErr w:type="gramEnd"/>
      <w:r w:rsidRPr="00E13153">
        <w:rPr>
          <w:rFonts w:cs="Helvetica"/>
          <w:shd w:val="clear" w:color="auto" w:fill="FFFFFF"/>
        </w:rPr>
        <w:t xml:space="preserve"> industry based upon recreation, boating and fishing. </w:t>
      </w:r>
    </w:p>
    <w:p w14:paraId="77D83E34" w14:textId="3DD74E19" w:rsidR="00432EF2" w:rsidRDefault="00432EF2" w:rsidP="00432EF2">
      <w:pPr>
        <w:tabs>
          <w:tab w:val="left" w:pos="709"/>
        </w:tabs>
        <w:adjustRightInd w:val="0"/>
        <w:spacing w:before="120" w:after="120" w:line="240" w:lineRule="auto"/>
        <w:rPr>
          <w:rFonts w:cs="Helvetica"/>
          <w:shd w:val="clear" w:color="auto" w:fill="FFFFFF"/>
        </w:rPr>
      </w:pPr>
      <w:r w:rsidRPr="00E13153">
        <w:rPr>
          <w:rFonts w:cs="Helvetica"/>
          <w:shd w:val="clear" w:color="auto" w:fill="FFFFFF"/>
        </w:rPr>
        <w:t>Currently the school consists of four buildings: the original school building, which houses an Art, Science and Music classroom; a Mob</w:t>
      </w:r>
      <w:r>
        <w:rPr>
          <w:rFonts w:cs="Helvetica"/>
          <w:shd w:val="clear" w:color="auto" w:fill="FFFFFF"/>
        </w:rPr>
        <w:t>ile Library building; and two Mod 5 buildings.</w:t>
      </w:r>
    </w:p>
    <w:p w14:paraId="7E82CE4F" w14:textId="3D3AB7C5" w:rsidR="00432EF2" w:rsidRDefault="00432EF2" w:rsidP="00432EF2">
      <w:pPr>
        <w:tabs>
          <w:tab w:val="left" w:pos="709"/>
        </w:tabs>
        <w:adjustRightInd w:val="0"/>
        <w:spacing w:before="120" w:after="120" w:line="240" w:lineRule="auto"/>
        <w:rPr>
          <w:szCs w:val="28"/>
        </w:rPr>
      </w:pPr>
      <w:r w:rsidRPr="00E65076">
        <w:rPr>
          <w:szCs w:val="28"/>
        </w:rPr>
        <w:lastRenderedPageBreak/>
        <w:t>The land, although undulating, still has space for an oval and basketball court.</w:t>
      </w:r>
      <w:r w:rsidRPr="00432EF2">
        <w:rPr>
          <w:szCs w:val="28"/>
        </w:rPr>
        <w:t xml:space="preserve"> </w:t>
      </w:r>
      <w:r w:rsidRPr="00590433">
        <w:rPr>
          <w:szCs w:val="28"/>
        </w:rPr>
        <w:t xml:space="preserve">The </w:t>
      </w:r>
      <w:r>
        <w:rPr>
          <w:szCs w:val="28"/>
        </w:rPr>
        <w:t xml:space="preserve">school currently runs three classes: </w:t>
      </w:r>
      <w:r w:rsidRPr="00590433">
        <w:rPr>
          <w:szCs w:val="28"/>
        </w:rPr>
        <w:t>Prep/</w:t>
      </w:r>
      <w:r>
        <w:rPr>
          <w:szCs w:val="28"/>
        </w:rPr>
        <w:t>1, grade 2/3 and 4/5</w:t>
      </w:r>
      <w:r w:rsidRPr="00590433">
        <w:rPr>
          <w:szCs w:val="28"/>
        </w:rPr>
        <w:t>/6. Specialist programs include Music, LOTE, Science, Art and the Mobile Area Resource Centre (MARC).</w:t>
      </w:r>
    </w:p>
    <w:p w14:paraId="7B31B4B1" w14:textId="77777777" w:rsidR="00432EF2" w:rsidRPr="00884930" w:rsidRDefault="00432EF2" w:rsidP="00432EF2">
      <w:pPr>
        <w:tabs>
          <w:tab w:val="left" w:pos="709"/>
        </w:tabs>
        <w:adjustRightInd w:val="0"/>
        <w:spacing w:before="120" w:after="120" w:line="240" w:lineRule="auto"/>
        <w:rPr>
          <w:sz w:val="18"/>
          <w:szCs w:val="28"/>
        </w:rPr>
      </w:pPr>
      <w:r w:rsidRPr="00590433">
        <w:rPr>
          <w:szCs w:val="28"/>
        </w:rPr>
        <w:t xml:space="preserve">Metung Primary School is the administration base for the MARC librarian. The MARC scheme provides library lessons and borrowing for </w:t>
      </w:r>
      <w:r w:rsidRPr="00884930">
        <w:rPr>
          <w:szCs w:val="28"/>
        </w:rPr>
        <w:t>ten schools in the East Gippsland district.</w:t>
      </w:r>
    </w:p>
    <w:p w14:paraId="3CEDDE37" w14:textId="48B43053" w:rsidR="00432EF2" w:rsidRDefault="00432EF2" w:rsidP="00432EF2">
      <w:pPr>
        <w:tabs>
          <w:tab w:val="left" w:pos="709"/>
        </w:tabs>
        <w:adjustRightInd w:val="0"/>
        <w:spacing w:before="120" w:after="120" w:line="240" w:lineRule="auto"/>
        <w:rPr>
          <w:szCs w:val="28"/>
        </w:rPr>
      </w:pPr>
      <w:r w:rsidRPr="00884930">
        <w:rPr>
          <w:szCs w:val="28"/>
        </w:rPr>
        <w:t>Education Support Staff include a 0.</w:t>
      </w:r>
      <w:r w:rsidR="006E0CF3">
        <w:rPr>
          <w:szCs w:val="28"/>
        </w:rPr>
        <w:t>8</w:t>
      </w:r>
      <w:r w:rsidRPr="00884930">
        <w:rPr>
          <w:szCs w:val="28"/>
        </w:rPr>
        <w:t xml:space="preserve"> Business Manager who undertakes clerical duties and a </w:t>
      </w:r>
      <w:proofErr w:type="gramStart"/>
      <w:r w:rsidRPr="00884930">
        <w:rPr>
          <w:szCs w:val="28"/>
        </w:rPr>
        <w:t>full time</w:t>
      </w:r>
      <w:proofErr w:type="gramEnd"/>
      <w:r w:rsidRPr="00884930">
        <w:rPr>
          <w:szCs w:val="28"/>
        </w:rPr>
        <w:t xml:space="preserve"> </w:t>
      </w:r>
      <w:proofErr w:type="gramStart"/>
      <w:r w:rsidRPr="00884930">
        <w:rPr>
          <w:szCs w:val="28"/>
        </w:rPr>
        <w:t>teacher aide</w:t>
      </w:r>
      <w:proofErr w:type="gramEnd"/>
      <w:r w:rsidRPr="00884930">
        <w:rPr>
          <w:szCs w:val="28"/>
        </w:rPr>
        <w:t xml:space="preserve"> who assists with classroom support of students.</w:t>
      </w:r>
    </w:p>
    <w:p w14:paraId="0C72BDD3" w14:textId="77777777" w:rsidR="00432EF2" w:rsidRPr="00590433" w:rsidRDefault="00432EF2" w:rsidP="00432EF2">
      <w:pPr>
        <w:tabs>
          <w:tab w:val="left" w:pos="709"/>
        </w:tabs>
        <w:adjustRightInd w:val="0"/>
        <w:spacing w:before="120" w:after="120" w:line="240" w:lineRule="auto"/>
        <w:rPr>
          <w:rFonts w:cs="Helvetica"/>
          <w:sz w:val="10"/>
          <w:shd w:val="clear" w:color="auto" w:fill="FFFFFF"/>
        </w:rPr>
      </w:pPr>
      <w:r>
        <w:rPr>
          <w:szCs w:val="28"/>
        </w:rPr>
        <w:t xml:space="preserve">The school </w:t>
      </w:r>
      <w:r w:rsidRPr="00590433">
        <w:rPr>
          <w:szCs w:val="28"/>
        </w:rPr>
        <w:t xml:space="preserve">takes great pride in its communication with parents via our weekly newsletter, active website, parent information evenings and parent/teacher interviews (both formal and informal). This communication is further enhanced by the high level of </w:t>
      </w:r>
      <w:proofErr w:type="gramStart"/>
      <w:r w:rsidRPr="00590433">
        <w:rPr>
          <w:szCs w:val="28"/>
        </w:rPr>
        <w:t>parent</w:t>
      </w:r>
      <w:proofErr w:type="gramEnd"/>
      <w:r w:rsidRPr="00590433">
        <w:rPr>
          <w:szCs w:val="28"/>
        </w:rPr>
        <w:t xml:space="preserve"> involvement in school programs and in social and fundraising activities. Great emphasis is placed upon all issues affecting the welfare of our students; including </w:t>
      </w:r>
      <w:r w:rsidRPr="00590433">
        <w:rPr>
          <w:i/>
          <w:iCs/>
          <w:szCs w:val="28"/>
        </w:rPr>
        <w:t xml:space="preserve">Department of Education and Training </w:t>
      </w:r>
      <w:r w:rsidRPr="00590433">
        <w:rPr>
          <w:szCs w:val="28"/>
        </w:rPr>
        <w:t>directives for new educational ideas, health and safety issues and other areas that may affect the wellb</w:t>
      </w:r>
      <w:r>
        <w:rPr>
          <w:szCs w:val="28"/>
        </w:rPr>
        <w:t>eing of staff and students. The school c</w:t>
      </w:r>
      <w:r w:rsidRPr="00590433">
        <w:rPr>
          <w:szCs w:val="28"/>
        </w:rPr>
        <w:t>ouncil ensures that the principles of merit and equity operate within the school.</w:t>
      </w:r>
    </w:p>
    <w:p w14:paraId="28E8F2F6" w14:textId="77777777" w:rsidR="00432EF2" w:rsidRPr="00590433" w:rsidRDefault="00432EF2" w:rsidP="00432EF2">
      <w:pPr>
        <w:tabs>
          <w:tab w:val="left" w:pos="709"/>
        </w:tabs>
        <w:adjustRightInd w:val="0"/>
        <w:spacing w:before="120" w:after="120" w:line="240" w:lineRule="auto"/>
        <w:rPr>
          <w:rFonts w:cs="Helvetica"/>
          <w:sz w:val="18"/>
          <w:shd w:val="clear" w:color="auto" w:fill="FFFFFF"/>
        </w:rPr>
      </w:pPr>
      <w:r w:rsidRPr="00590433">
        <w:rPr>
          <w:szCs w:val="28"/>
        </w:rPr>
        <w:t>Metung Primary School provides programs in the Key Learning Areas of English, Mathematics, Science, Physical Education and Health, Technology, Languages Other Than English, The Arts, Studies of Society and the Environment and Civics and Citizenship. The school is committed to innovative ways of incorporating ICT into student learning, especially in areas of personal and intrapersonal learning.</w:t>
      </w:r>
    </w:p>
    <w:p w14:paraId="0BBDA0C3" w14:textId="77777777" w:rsidR="00432EF2" w:rsidRDefault="00432EF2" w:rsidP="00432EF2">
      <w:pPr>
        <w:tabs>
          <w:tab w:val="left" w:pos="709"/>
        </w:tabs>
        <w:adjustRightInd w:val="0"/>
        <w:spacing w:before="120" w:after="120" w:line="240" w:lineRule="auto"/>
        <w:rPr>
          <w:szCs w:val="28"/>
        </w:rPr>
      </w:pPr>
      <w:r w:rsidRPr="00590433">
        <w:rPr>
          <w:szCs w:val="28"/>
        </w:rPr>
        <w:t>Enrichment and support are provided th</w:t>
      </w:r>
      <w:r>
        <w:rPr>
          <w:szCs w:val="28"/>
        </w:rPr>
        <w:t>rough programs such as Parents a</w:t>
      </w:r>
      <w:r w:rsidRPr="00590433">
        <w:rPr>
          <w:szCs w:val="28"/>
        </w:rPr>
        <w:t>s Learning Supporters (PALS), Perceptual Motor Program</w:t>
      </w:r>
      <w:r>
        <w:rPr>
          <w:szCs w:val="28"/>
        </w:rPr>
        <w:t xml:space="preserve"> (PMP)</w:t>
      </w:r>
      <w:r w:rsidRPr="00590433">
        <w:rPr>
          <w:szCs w:val="28"/>
        </w:rPr>
        <w:t>, camps, swimming and Health and Human relations.</w:t>
      </w:r>
    </w:p>
    <w:p w14:paraId="47A0C525" w14:textId="77777777" w:rsidR="00432EF2" w:rsidRPr="00223A8D" w:rsidRDefault="00432EF2" w:rsidP="00432EF2">
      <w:pPr>
        <w:tabs>
          <w:tab w:val="left" w:pos="709"/>
        </w:tabs>
        <w:adjustRightInd w:val="0"/>
        <w:spacing w:before="120" w:after="120" w:line="240" w:lineRule="auto"/>
        <w:rPr>
          <w:rFonts w:cs="Helvetica"/>
          <w:shd w:val="clear" w:color="auto" w:fill="FFFFFF"/>
        </w:rPr>
      </w:pPr>
      <w:r w:rsidRPr="00E13153">
        <w:rPr>
          <w:rFonts w:cs="Helvetica"/>
          <w:shd w:val="clear" w:color="auto" w:fill="FFFFFF"/>
        </w:rPr>
        <w:t>The core fo</w:t>
      </w:r>
      <w:r>
        <w:rPr>
          <w:rFonts w:cs="Helvetica"/>
          <w:shd w:val="clear" w:color="auto" w:fill="FFFFFF"/>
        </w:rPr>
        <w:t>cus of the school is to provide</w:t>
      </w:r>
      <w:r w:rsidRPr="00E13153">
        <w:rPr>
          <w:rFonts w:cs="Helvetica"/>
          <w:shd w:val="clear" w:color="auto" w:fill="FFFFFF"/>
        </w:rPr>
        <w:t xml:space="preserve"> for all students to achieve academic excellence, develop to their individual potential, become self-motivated learners, develop a sense of pride in their work and themselves and become active members of the community. </w:t>
      </w:r>
      <w:proofErr w:type="gramStart"/>
      <w:r w:rsidRPr="00E13153">
        <w:rPr>
          <w:rFonts w:cs="Helvetica"/>
          <w:shd w:val="clear" w:color="auto" w:fill="FFFFFF"/>
        </w:rPr>
        <w:t>Also</w:t>
      </w:r>
      <w:proofErr w:type="gramEnd"/>
      <w:r w:rsidRPr="00E13153">
        <w:rPr>
          <w:rFonts w:cs="Helvetica"/>
          <w:shd w:val="clear" w:color="auto" w:fill="FFFFFF"/>
        </w:rPr>
        <w:t xml:space="preserve"> the school aims to develop an atmosphere in which children care for and respect themselves, other people and their environment.</w:t>
      </w:r>
    </w:p>
    <w:p w14:paraId="7DB7E86A" w14:textId="77777777" w:rsidR="00432EF2" w:rsidRDefault="00432EF2" w:rsidP="00432EF2">
      <w:pPr>
        <w:tabs>
          <w:tab w:val="left" w:pos="709"/>
        </w:tabs>
        <w:adjustRightInd w:val="0"/>
        <w:spacing w:before="120" w:after="120" w:line="240" w:lineRule="auto"/>
        <w:rPr>
          <w:szCs w:val="28"/>
        </w:rPr>
      </w:pPr>
      <w:r w:rsidRPr="00223A8D">
        <w:rPr>
          <w:szCs w:val="28"/>
        </w:rPr>
        <w:t>The school’s curriculum focus continues with the development of students’ writing and mathematics skills, reading and reading comprehension and use of the Sound Waves spelling program. Specialist teachers are employed to provide enrichment programs in The Arts (Fine Arts &amp; music) and science.</w:t>
      </w:r>
    </w:p>
    <w:p w14:paraId="52ED8DB5" w14:textId="77777777" w:rsidR="00432EF2" w:rsidRDefault="00432EF2" w:rsidP="00432EF2">
      <w:pPr>
        <w:pStyle w:val="Default"/>
        <w:spacing w:after="120"/>
        <w:rPr>
          <w:sz w:val="22"/>
          <w:szCs w:val="28"/>
        </w:rPr>
      </w:pPr>
      <w:r w:rsidRPr="00223A8D">
        <w:rPr>
          <w:sz w:val="22"/>
          <w:szCs w:val="28"/>
        </w:rPr>
        <w:t xml:space="preserve">Metung Primary School takes pride in its family atmosphere and strongly </w:t>
      </w:r>
      <w:proofErr w:type="spellStart"/>
      <w:r w:rsidRPr="00223A8D">
        <w:rPr>
          <w:sz w:val="22"/>
          <w:szCs w:val="28"/>
        </w:rPr>
        <w:t>emphasises</w:t>
      </w:r>
      <w:proofErr w:type="spellEnd"/>
      <w:r w:rsidRPr="00223A8D">
        <w:rPr>
          <w:sz w:val="22"/>
          <w:szCs w:val="28"/>
        </w:rPr>
        <w:t xml:space="preserve"> the value of caring within the school and the wider community. </w:t>
      </w:r>
    </w:p>
    <w:p w14:paraId="7E62355D" w14:textId="77777777" w:rsidR="00432EF2" w:rsidRPr="00223A8D" w:rsidRDefault="00432EF2" w:rsidP="00432EF2">
      <w:pPr>
        <w:pStyle w:val="Default"/>
        <w:spacing w:after="120"/>
        <w:rPr>
          <w:sz w:val="22"/>
          <w:szCs w:val="28"/>
        </w:rPr>
      </w:pPr>
      <w:r w:rsidRPr="00223A8D">
        <w:rPr>
          <w:sz w:val="22"/>
          <w:szCs w:val="28"/>
        </w:rPr>
        <w:t xml:space="preserve">Parental and community involvement in the school is excellent, with many volunteers working regularly in the school. </w:t>
      </w:r>
    </w:p>
    <w:p w14:paraId="18A61E1C" w14:textId="77777777" w:rsidR="00432EF2" w:rsidRPr="00223A8D" w:rsidRDefault="00432EF2" w:rsidP="00432EF2">
      <w:pPr>
        <w:pStyle w:val="Default"/>
        <w:rPr>
          <w:sz w:val="22"/>
          <w:szCs w:val="28"/>
        </w:rPr>
      </w:pPr>
      <w:r w:rsidRPr="00223A8D">
        <w:rPr>
          <w:sz w:val="22"/>
          <w:szCs w:val="28"/>
        </w:rPr>
        <w:t xml:space="preserve">The size of the school enables a personal, caring approach to be extended to every child and to parents who may seek information or advice. </w:t>
      </w:r>
    </w:p>
    <w:p w14:paraId="37DDCC3F" w14:textId="77777777" w:rsidR="00432EF2" w:rsidRPr="00223A8D" w:rsidRDefault="00432EF2" w:rsidP="00432EF2">
      <w:pPr>
        <w:pStyle w:val="Default"/>
        <w:spacing w:after="120"/>
        <w:rPr>
          <w:sz w:val="22"/>
          <w:szCs w:val="28"/>
        </w:rPr>
      </w:pPr>
      <w:r w:rsidRPr="00223A8D">
        <w:rPr>
          <w:sz w:val="22"/>
          <w:szCs w:val="28"/>
        </w:rPr>
        <w:t xml:space="preserve">The school is proud of its high academic standards and will continue to strive for greater academic results in the areas of mathematics and literacy. </w:t>
      </w:r>
    </w:p>
    <w:p w14:paraId="70D06776" w14:textId="77777777" w:rsidR="00432EF2" w:rsidRPr="00884930" w:rsidRDefault="00432EF2" w:rsidP="00432EF2">
      <w:pPr>
        <w:tabs>
          <w:tab w:val="left" w:pos="709"/>
        </w:tabs>
        <w:adjustRightInd w:val="0"/>
        <w:spacing w:before="120" w:after="120" w:line="240" w:lineRule="auto"/>
        <w:rPr>
          <w:rFonts w:cstheme="minorHAnsi"/>
          <w:color w:val="000000"/>
        </w:rPr>
      </w:pPr>
      <w:r w:rsidRPr="00884930">
        <w:rPr>
          <w:rFonts w:cstheme="minorHAnsi"/>
          <w:color w:val="000000"/>
        </w:rPr>
        <w:t>We strive to provide a nurturing and challenging environment that empowers students to reach their personal best, both academically and socially.</w:t>
      </w:r>
    </w:p>
    <w:p w14:paraId="728EAEE6" w14:textId="061E162D" w:rsidR="00432EF2" w:rsidRDefault="00432EF2" w:rsidP="00432EF2">
      <w:pPr>
        <w:tabs>
          <w:tab w:val="left" w:pos="709"/>
        </w:tabs>
        <w:adjustRightInd w:val="0"/>
        <w:spacing w:before="120" w:after="120" w:line="240" w:lineRule="auto"/>
        <w:rPr>
          <w:szCs w:val="28"/>
        </w:rPr>
      </w:pPr>
    </w:p>
    <w:p w14:paraId="18AC44F7" w14:textId="77777777" w:rsidR="00432EF2" w:rsidRPr="00590433" w:rsidRDefault="00432EF2" w:rsidP="00432EF2">
      <w:pPr>
        <w:tabs>
          <w:tab w:val="left" w:pos="709"/>
        </w:tabs>
        <w:adjustRightInd w:val="0"/>
        <w:spacing w:before="120" w:after="120" w:line="240" w:lineRule="auto"/>
        <w:rPr>
          <w:rFonts w:cs="Helvetica"/>
          <w:sz w:val="18"/>
          <w:shd w:val="clear" w:color="auto" w:fill="FFFFFF"/>
        </w:rPr>
      </w:pPr>
    </w:p>
    <w:p w14:paraId="0ED27AEC" w14:textId="66D8909C" w:rsidR="00967385" w:rsidRPr="007B3CD9" w:rsidRDefault="00967385" w:rsidP="00C3795F">
      <w:pPr>
        <w:rPr>
          <w:lang w:val="en-AU"/>
        </w:rPr>
      </w:pPr>
    </w:p>
    <w:p w14:paraId="5965061E" w14:textId="77777777" w:rsidR="002A0882" w:rsidRDefault="00967385" w:rsidP="008D31DD">
      <w:pPr>
        <w:pStyle w:val="Heading2"/>
        <w:rPr>
          <w:lang w:val="en-AU"/>
        </w:rPr>
      </w:pPr>
      <w:r w:rsidRPr="002D4EAF">
        <w:rPr>
          <w:lang w:val="en-AU"/>
        </w:rPr>
        <w:t>School values, philosophy and vision</w:t>
      </w:r>
    </w:p>
    <w:p w14:paraId="15FC5775" w14:textId="77777777" w:rsidR="00756E51" w:rsidRPr="00477CFA" w:rsidRDefault="00756E51" w:rsidP="00756E51">
      <w:pPr>
        <w:pStyle w:val="Heading2"/>
        <w:numPr>
          <w:ilvl w:val="0"/>
          <w:numId w:val="0"/>
        </w:numPr>
        <w:spacing w:after="120" w:line="276" w:lineRule="auto"/>
        <w:rPr>
          <w:b w:val="0"/>
          <w:caps/>
          <w:color w:val="00B050"/>
        </w:rPr>
      </w:pPr>
      <w:r w:rsidRPr="00477CFA">
        <w:rPr>
          <w:caps/>
          <w:color w:val="00B050"/>
        </w:rPr>
        <w:t>V</w:t>
      </w:r>
      <w:r>
        <w:rPr>
          <w:caps/>
          <w:color w:val="00B050"/>
        </w:rPr>
        <w:t>ision</w:t>
      </w:r>
    </w:p>
    <w:p w14:paraId="0CB3DD80" w14:textId="66DC0AA2" w:rsidR="00756E51" w:rsidRPr="00055136" w:rsidRDefault="00756E51" w:rsidP="00756E51">
      <w:pPr>
        <w:rPr>
          <w:szCs w:val="24"/>
        </w:rPr>
      </w:pPr>
      <w:r w:rsidRPr="00055136">
        <w:rPr>
          <w:szCs w:val="24"/>
        </w:rPr>
        <w:t xml:space="preserve">Metung Primary School aims to maximize the potential of its students both as individuals and within the community through nurturing a safe and stimulating environment where high </w:t>
      </w:r>
      <w:proofErr w:type="gramStart"/>
      <w:r w:rsidRPr="00055136">
        <w:rPr>
          <w:szCs w:val="24"/>
        </w:rPr>
        <w:t>expectations,  teamwork</w:t>
      </w:r>
      <w:proofErr w:type="gramEnd"/>
      <w:r w:rsidRPr="00055136">
        <w:rPr>
          <w:szCs w:val="24"/>
        </w:rPr>
        <w:t>, academic rigor and life-long learning are emphasized and highly valued through the belief that “It takes a Village to Educate a Child”</w:t>
      </w:r>
    </w:p>
    <w:p w14:paraId="6B45419A" w14:textId="77777777" w:rsidR="00756E51" w:rsidRDefault="00756E51" w:rsidP="00756E51">
      <w:pPr>
        <w:rPr>
          <w:rFonts w:cs="Tahoma"/>
          <w:szCs w:val="24"/>
        </w:rPr>
      </w:pPr>
      <w:r w:rsidRPr="00055136">
        <w:rPr>
          <w:rFonts w:cs="Tahoma"/>
          <w:szCs w:val="24"/>
        </w:rPr>
        <w:t xml:space="preserve">The core focus of the school is to provide opportunities for all students to achieve academic excellence, </w:t>
      </w:r>
      <w:proofErr w:type="gramStart"/>
      <w:r w:rsidRPr="00055136">
        <w:rPr>
          <w:rFonts w:cs="Tahoma"/>
          <w:szCs w:val="24"/>
        </w:rPr>
        <w:t>develop to</w:t>
      </w:r>
      <w:proofErr w:type="gramEnd"/>
      <w:r w:rsidRPr="00055136">
        <w:rPr>
          <w:rFonts w:cs="Tahoma"/>
          <w:szCs w:val="24"/>
        </w:rPr>
        <w:t xml:space="preserve"> their individual potential, become self-motivated learners, develop a sense of pride in their work and themselves </w:t>
      </w:r>
      <w:r w:rsidRPr="00055136">
        <w:rPr>
          <w:rFonts w:cs="Tahoma"/>
          <w:szCs w:val="24"/>
        </w:rPr>
        <w:lastRenderedPageBreak/>
        <w:t>and become active members of the community. Also, the school aims to develop an atmosphere in which children care for and respect themselves, other people and their environment.</w:t>
      </w:r>
    </w:p>
    <w:p w14:paraId="5AF2A36F" w14:textId="3B2EC470" w:rsidR="00756E51" w:rsidRPr="00831D7E" w:rsidRDefault="00756E51" w:rsidP="00756E51">
      <w:pPr>
        <w:rPr>
          <w:rFonts w:cs="Tahoma"/>
          <w:szCs w:val="24"/>
        </w:rPr>
      </w:pPr>
      <w:r w:rsidRPr="00477CFA">
        <w:rPr>
          <w:rFonts w:cs="Tahoma"/>
          <w:szCs w:val="24"/>
        </w:rPr>
        <w:t>The school aims to achieve its vision through the implementation and unrelenting focus on the school values of:</w:t>
      </w:r>
    </w:p>
    <w:p w14:paraId="2974C825" w14:textId="77777777" w:rsidR="00756E51" w:rsidRPr="00477CFA" w:rsidRDefault="00756E51" w:rsidP="00756E51">
      <w:pPr>
        <w:pStyle w:val="Heading2"/>
        <w:spacing w:after="120" w:line="276" w:lineRule="auto"/>
        <w:rPr>
          <w:b w:val="0"/>
          <w:caps/>
          <w:color w:val="00B050"/>
        </w:rPr>
      </w:pPr>
      <w:r w:rsidRPr="00477CFA">
        <w:rPr>
          <w:caps/>
          <w:color w:val="00B050"/>
        </w:rPr>
        <w:t>Values</w:t>
      </w:r>
    </w:p>
    <w:p w14:paraId="002EFFB9" w14:textId="77777777" w:rsidR="00756E51" w:rsidRPr="00477CFA" w:rsidRDefault="00756E51" w:rsidP="00756E51">
      <w:pPr>
        <w:rPr>
          <w:rFonts w:eastAsia="Times New Roman" w:cs="Tahoma"/>
          <w:b/>
          <w:bCs/>
          <w:caps/>
          <w:lang w:eastAsia="en-AU"/>
        </w:rPr>
      </w:pPr>
      <w:r w:rsidRPr="00477CFA">
        <w:rPr>
          <w:rFonts w:eastAsia="Times New Roman" w:cs="Tahoma"/>
          <w:b/>
          <w:bCs/>
          <w:caps/>
          <w:lang w:eastAsia="en-AU"/>
        </w:rPr>
        <w:t>Rise To The Challenge</w:t>
      </w:r>
    </w:p>
    <w:p w14:paraId="26150C3D" w14:textId="77777777" w:rsidR="00756E51" w:rsidRPr="00477CFA" w:rsidRDefault="00756E51" w:rsidP="00756E51">
      <w:pPr>
        <w:spacing w:before="75" w:after="0" w:line="312" w:lineRule="atLeast"/>
        <w:rPr>
          <w:rFonts w:eastAsia="Times New Roman" w:cs="Tahoma"/>
          <w:lang w:eastAsia="en-AU"/>
        </w:rPr>
      </w:pPr>
      <w:r w:rsidRPr="00477CFA">
        <w:rPr>
          <w:rFonts w:eastAsia="Times New Roman" w:cs="Tahoma"/>
          <w:lang w:eastAsia="en-AU"/>
        </w:rPr>
        <w:t xml:space="preserve">Be the best you can </w:t>
      </w:r>
      <w:proofErr w:type="gramStart"/>
      <w:r w:rsidRPr="00477CFA">
        <w:rPr>
          <w:rFonts w:eastAsia="Times New Roman" w:cs="Tahoma"/>
          <w:lang w:eastAsia="en-AU"/>
        </w:rPr>
        <w:t>be:</w:t>
      </w:r>
      <w:proofErr w:type="gramEnd"/>
      <w:r w:rsidRPr="00477CFA">
        <w:rPr>
          <w:rFonts w:eastAsia="Times New Roman" w:cs="Tahoma"/>
          <w:lang w:eastAsia="en-AU"/>
        </w:rPr>
        <w:t xml:space="preserve"> academically, socially and emotionally.</w:t>
      </w:r>
    </w:p>
    <w:p w14:paraId="10834433" w14:textId="77777777" w:rsidR="00756E51" w:rsidRPr="00477CFA" w:rsidRDefault="00756E51" w:rsidP="00756E51">
      <w:pPr>
        <w:spacing w:after="0" w:line="312" w:lineRule="atLeast"/>
        <w:rPr>
          <w:rFonts w:eastAsia="Times New Roman" w:cs="Tahoma"/>
          <w:lang w:eastAsia="en-AU"/>
        </w:rPr>
      </w:pPr>
      <w:r w:rsidRPr="00477CFA">
        <w:rPr>
          <w:rFonts w:eastAsia="Times New Roman" w:cs="Tahoma"/>
          <w:lang w:eastAsia="en-AU"/>
        </w:rPr>
        <w:t>Be brave.</w:t>
      </w:r>
    </w:p>
    <w:p w14:paraId="16DC17B2" w14:textId="77777777" w:rsidR="00756E51" w:rsidRPr="00477CFA" w:rsidRDefault="00756E51" w:rsidP="00756E51">
      <w:pPr>
        <w:spacing w:before="75" w:after="0" w:line="312" w:lineRule="atLeast"/>
        <w:rPr>
          <w:rFonts w:eastAsia="Times New Roman" w:cs="Tahoma"/>
          <w:lang w:eastAsia="en-AU"/>
        </w:rPr>
      </w:pPr>
      <w:r w:rsidRPr="00477CFA">
        <w:rPr>
          <w:rFonts w:eastAsia="Times New Roman" w:cs="Tahoma"/>
          <w:lang w:eastAsia="en-AU"/>
        </w:rPr>
        <w:t>Take pride in yourself.</w:t>
      </w:r>
    </w:p>
    <w:p w14:paraId="1485BFDD" w14:textId="77777777" w:rsidR="00756E51" w:rsidRPr="00477CFA" w:rsidRDefault="00756E51" w:rsidP="00756E51">
      <w:pPr>
        <w:spacing w:before="375" w:after="0" w:line="312" w:lineRule="atLeast"/>
        <w:outlineLvl w:val="3"/>
        <w:rPr>
          <w:rFonts w:eastAsia="Times New Roman" w:cs="Tahoma"/>
          <w:b/>
          <w:bCs/>
          <w:caps/>
          <w:lang w:eastAsia="en-AU"/>
        </w:rPr>
      </w:pPr>
      <w:r w:rsidRPr="00477CFA">
        <w:rPr>
          <w:rFonts w:eastAsia="Times New Roman" w:cs="Tahoma"/>
          <w:b/>
          <w:bCs/>
          <w:caps/>
          <w:lang w:eastAsia="en-AU"/>
        </w:rPr>
        <w:t>Make Good Choices</w:t>
      </w:r>
    </w:p>
    <w:p w14:paraId="6A1E3D9A" w14:textId="77777777" w:rsidR="00756E51" w:rsidRPr="00477CFA" w:rsidRDefault="00756E51" w:rsidP="00756E51">
      <w:pPr>
        <w:spacing w:before="75" w:after="75" w:line="312" w:lineRule="atLeast"/>
        <w:rPr>
          <w:rFonts w:eastAsia="Times New Roman" w:cs="Tahoma"/>
          <w:lang w:eastAsia="en-AU"/>
        </w:rPr>
      </w:pPr>
      <w:r w:rsidRPr="00477CFA">
        <w:rPr>
          <w:rFonts w:eastAsia="Times New Roman" w:cs="Tahoma"/>
          <w:lang w:eastAsia="en-AU"/>
        </w:rPr>
        <w:t>Be honest.</w:t>
      </w:r>
    </w:p>
    <w:p w14:paraId="252E1F41" w14:textId="77777777" w:rsidR="00756E51" w:rsidRPr="00477CFA" w:rsidRDefault="00756E51" w:rsidP="00756E51">
      <w:pPr>
        <w:rPr>
          <w:rFonts w:eastAsia="Times New Roman" w:cs="Tahoma"/>
          <w:lang w:eastAsia="en-AU"/>
        </w:rPr>
      </w:pPr>
      <w:r w:rsidRPr="00477CFA">
        <w:rPr>
          <w:rFonts w:eastAsia="Times New Roman" w:cs="Tahoma"/>
          <w:lang w:eastAsia="en-AU"/>
        </w:rPr>
        <w:t xml:space="preserve">Be aware of how your actions affect others.                                    </w:t>
      </w:r>
    </w:p>
    <w:p w14:paraId="7571C013" w14:textId="77777777" w:rsidR="00756E51" w:rsidRPr="00477CFA" w:rsidRDefault="00756E51" w:rsidP="00756E51">
      <w:pPr>
        <w:spacing w:before="375" w:after="0" w:line="312" w:lineRule="atLeast"/>
        <w:outlineLvl w:val="3"/>
        <w:rPr>
          <w:rFonts w:eastAsia="Times New Roman" w:cs="Tahoma"/>
          <w:b/>
          <w:bCs/>
          <w:caps/>
          <w:lang w:eastAsia="en-AU"/>
        </w:rPr>
      </w:pPr>
      <w:r w:rsidRPr="00477CFA">
        <w:rPr>
          <w:rFonts w:eastAsia="Times New Roman" w:cs="Tahoma"/>
          <w:b/>
          <w:bCs/>
          <w:caps/>
          <w:lang w:eastAsia="en-AU"/>
        </w:rPr>
        <w:t>Own Your Own Behaviour</w:t>
      </w:r>
    </w:p>
    <w:p w14:paraId="27E29356" w14:textId="77777777" w:rsidR="00756E51" w:rsidRPr="00477CFA" w:rsidRDefault="00756E51" w:rsidP="00756E51">
      <w:pPr>
        <w:spacing w:before="75" w:after="75" w:line="312" w:lineRule="atLeast"/>
        <w:rPr>
          <w:rFonts w:eastAsia="Times New Roman" w:cs="Tahoma"/>
          <w:lang w:eastAsia="en-AU"/>
        </w:rPr>
      </w:pPr>
      <w:proofErr w:type="gramStart"/>
      <w:r w:rsidRPr="00477CFA">
        <w:rPr>
          <w:rFonts w:eastAsia="Times New Roman" w:cs="Tahoma"/>
          <w:lang w:eastAsia="en-AU"/>
        </w:rPr>
        <w:t>Admit to</w:t>
      </w:r>
      <w:proofErr w:type="gramEnd"/>
      <w:r w:rsidRPr="00477CFA">
        <w:rPr>
          <w:rFonts w:eastAsia="Times New Roman" w:cs="Tahoma"/>
          <w:lang w:eastAsia="en-AU"/>
        </w:rPr>
        <w:t xml:space="preserve"> and accept your behaviour.</w:t>
      </w:r>
    </w:p>
    <w:p w14:paraId="3A3B1C97" w14:textId="77777777" w:rsidR="00756E51" w:rsidRPr="00477CFA" w:rsidRDefault="00756E51" w:rsidP="00756E51">
      <w:pPr>
        <w:spacing w:before="75" w:after="75" w:line="312" w:lineRule="atLeast"/>
        <w:rPr>
          <w:rFonts w:eastAsia="Times New Roman" w:cs="Tahoma"/>
          <w:lang w:eastAsia="en-AU"/>
        </w:rPr>
      </w:pPr>
      <w:r w:rsidRPr="00477CFA">
        <w:rPr>
          <w:rFonts w:eastAsia="Times New Roman" w:cs="Tahoma"/>
          <w:lang w:eastAsia="en-AU"/>
        </w:rPr>
        <w:t>Make your own decisions.</w:t>
      </w:r>
    </w:p>
    <w:p w14:paraId="08C4983D" w14:textId="77777777" w:rsidR="00756E51" w:rsidRPr="00477CFA" w:rsidRDefault="00756E51" w:rsidP="00756E51">
      <w:pPr>
        <w:spacing w:before="75" w:after="75" w:line="312" w:lineRule="atLeast"/>
        <w:rPr>
          <w:rFonts w:eastAsia="Times New Roman" w:cs="Tahoma"/>
          <w:lang w:eastAsia="en-AU"/>
        </w:rPr>
      </w:pPr>
      <w:r w:rsidRPr="00477CFA">
        <w:rPr>
          <w:rFonts w:eastAsia="Times New Roman" w:cs="Tahoma"/>
          <w:lang w:eastAsia="en-AU"/>
        </w:rPr>
        <w:t>Respect yourself and others.</w:t>
      </w:r>
    </w:p>
    <w:p w14:paraId="7911054B" w14:textId="77777777" w:rsidR="00756E51" w:rsidRPr="00477CFA" w:rsidRDefault="00756E51" w:rsidP="00756E51">
      <w:pPr>
        <w:spacing w:before="75" w:after="75" w:line="312" w:lineRule="atLeast"/>
        <w:rPr>
          <w:rFonts w:eastAsia="Times New Roman" w:cs="Tahoma"/>
          <w:lang w:eastAsia="en-AU"/>
        </w:rPr>
      </w:pPr>
      <w:r w:rsidRPr="00477CFA">
        <w:rPr>
          <w:rFonts w:ascii="Tahoma" w:eastAsia="Times New Roman" w:hAnsi="Tahoma" w:cs="Tahoma"/>
          <w:b/>
          <w:bCs/>
          <w:caps/>
          <w:color w:val="6493B3"/>
          <w:lang w:eastAsia="en-AU"/>
        </w:rPr>
        <w:br/>
      </w:r>
      <w:r w:rsidRPr="00477CFA">
        <w:rPr>
          <w:rFonts w:eastAsia="Times New Roman" w:cs="Tahoma"/>
          <w:b/>
          <w:bCs/>
          <w:caps/>
          <w:lang w:eastAsia="en-AU"/>
        </w:rPr>
        <w:t>Accept Others As They Are</w:t>
      </w:r>
    </w:p>
    <w:p w14:paraId="1D0503BC" w14:textId="77777777" w:rsidR="00756E51" w:rsidRPr="00477CFA" w:rsidRDefault="00756E51" w:rsidP="00756E51">
      <w:pPr>
        <w:spacing w:before="75" w:after="75" w:line="312" w:lineRule="atLeast"/>
        <w:rPr>
          <w:rFonts w:eastAsia="Times New Roman" w:cs="Tahoma"/>
          <w:lang w:eastAsia="en-AU"/>
        </w:rPr>
      </w:pPr>
      <w:r w:rsidRPr="00477CFA">
        <w:rPr>
          <w:rFonts w:eastAsia="Times New Roman" w:cs="Tahoma"/>
          <w:lang w:eastAsia="en-AU"/>
        </w:rPr>
        <w:t>Treat everyone equally.</w:t>
      </w:r>
    </w:p>
    <w:p w14:paraId="646D15F1" w14:textId="77777777" w:rsidR="00756E51" w:rsidRPr="00477CFA" w:rsidRDefault="00756E51" w:rsidP="00756E51">
      <w:pPr>
        <w:spacing w:before="75" w:after="75" w:line="312" w:lineRule="atLeast"/>
        <w:rPr>
          <w:rFonts w:eastAsia="Times New Roman" w:cs="Tahoma"/>
          <w:lang w:eastAsia="en-AU"/>
        </w:rPr>
      </w:pPr>
      <w:r w:rsidRPr="00477CFA">
        <w:rPr>
          <w:rFonts w:eastAsia="Times New Roman" w:cs="Tahoma"/>
          <w:lang w:eastAsia="en-AU"/>
        </w:rPr>
        <w:t>Include others.</w:t>
      </w:r>
    </w:p>
    <w:p w14:paraId="47EFA5CD" w14:textId="77777777" w:rsidR="00756E51" w:rsidRDefault="00756E51" w:rsidP="00756E51">
      <w:pPr>
        <w:spacing w:before="75" w:after="75" w:line="312" w:lineRule="atLeast"/>
        <w:rPr>
          <w:rFonts w:eastAsia="Times New Roman" w:cs="Tahoma"/>
          <w:lang w:eastAsia="en-AU"/>
        </w:rPr>
      </w:pPr>
      <w:r w:rsidRPr="00477CFA">
        <w:rPr>
          <w:rFonts w:eastAsia="Times New Roman" w:cs="Tahoma"/>
          <w:lang w:eastAsia="en-AU"/>
        </w:rPr>
        <w:t>Be aware of others' needs.</w:t>
      </w:r>
    </w:p>
    <w:p w14:paraId="293BB2F0" w14:textId="77777777" w:rsidR="00756E51" w:rsidRDefault="00756E51" w:rsidP="00756E51">
      <w:pPr>
        <w:spacing w:before="75" w:after="75" w:line="312" w:lineRule="atLeast"/>
        <w:rPr>
          <w:rFonts w:eastAsia="Times New Roman" w:cs="Tahoma"/>
          <w:lang w:eastAsia="en-AU"/>
        </w:rPr>
      </w:pPr>
    </w:p>
    <w:p w14:paraId="70086445" w14:textId="3A1BE757" w:rsidR="00756E51" w:rsidRPr="00477CFA" w:rsidRDefault="00756E51" w:rsidP="00756E51">
      <w:pPr>
        <w:spacing w:line="240" w:lineRule="auto"/>
        <w:rPr>
          <w:rFonts w:eastAsia="Cambria" w:cstheme="minorHAnsi"/>
        </w:rPr>
      </w:pPr>
      <w:r w:rsidRPr="00477CFA">
        <w:rPr>
          <w:rFonts w:eastAsia="Cambria" w:cstheme="minorHAnsi"/>
        </w:rPr>
        <w:t>Metung Primary school aims to provide a learning environment that focuses on lifelong learning and the development of the individual learner.  The provision of a safe, secure, challenging and stimulating learning environment will be created through the inter</w:t>
      </w:r>
      <w:r>
        <w:rPr>
          <w:rFonts w:eastAsia="Cambria" w:cstheme="minorHAnsi"/>
        </w:rPr>
        <w:t>actions of the “Metung Village S</w:t>
      </w:r>
      <w:r w:rsidRPr="00477CFA">
        <w:rPr>
          <w:rFonts w:eastAsia="Cambria" w:cstheme="minorHAnsi"/>
        </w:rPr>
        <w:t>chool”</w:t>
      </w:r>
      <w:r>
        <w:rPr>
          <w:rFonts w:eastAsia="Cambria" w:cstheme="minorHAnsi"/>
        </w:rPr>
        <w:t xml:space="preserve"> e</w:t>
      </w:r>
      <w:r w:rsidRPr="00477CFA">
        <w:rPr>
          <w:rFonts w:eastAsia="Cambria" w:cstheme="minorHAnsi"/>
        </w:rPr>
        <w:t>nvironment. The school is committed to delivering high quality instruction through innovative practices that engage the individual and develop the individual learner. There is an expectation that students will take ownership for their own learning and take responsibility for building positive relationships in the school environment.</w:t>
      </w:r>
    </w:p>
    <w:p w14:paraId="0CFBAB6C" w14:textId="77777777" w:rsidR="00756E51" w:rsidRDefault="00756E51" w:rsidP="00756E51">
      <w:pPr>
        <w:spacing w:line="240" w:lineRule="auto"/>
        <w:rPr>
          <w:rFonts w:eastAsia="Cambria" w:cstheme="minorHAnsi"/>
        </w:rPr>
      </w:pPr>
      <w:r w:rsidRPr="00477CFA">
        <w:rPr>
          <w:rFonts w:eastAsia="Cambria" w:cstheme="minorHAnsi"/>
        </w:rPr>
        <w:t xml:space="preserve">Learning will be through participation in engaging, meaningful curriculum incorporating both broad curriculum and relevant life skills. It will promote </w:t>
      </w:r>
      <w:r>
        <w:rPr>
          <w:rFonts w:eastAsia="Cambria" w:cstheme="minorHAnsi"/>
        </w:rPr>
        <w:t>high-</w:t>
      </w:r>
      <w:r w:rsidRPr="00477CFA">
        <w:rPr>
          <w:rFonts w:eastAsia="Cambria" w:cstheme="minorHAnsi"/>
        </w:rPr>
        <w:t>order questions, problem solving and active participation.</w:t>
      </w:r>
    </w:p>
    <w:p w14:paraId="1385682A" w14:textId="40DD228B" w:rsidR="00756E51" w:rsidRDefault="00756E51" w:rsidP="00756E51">
      <w:pPr>
        <w:rPr>
          <w:i/>
        </w:rPr>
      </w:pPr>
      <w:r w:rsidRPr="00884930">
        <w:rPr>
          <w:i/>
        </w:rPr>
        <w:t>Our Statement of Vision and Values is available on the Metung Primary School website.</w:t>
      </w:r>
      <w:r>
        <w:rPr>
          <w:i/>
        </w:rPr>
        <w:t xml:space="preserve"> </w:t>
      </w:r>
    </w:p>
    <w:p w14:paraId="033724AD" w14:textId="77777777" w:rsidR="00756E51" w:rsidRPr="00884930" w:rsidRDefault="00756E51" w:rsidP="00756E51">
      <w:pPr>
        <w:rPr>
          <w:i/>
        </w:rPr>
      </w:pPr>
    </w:p>
    <w:p w14:paraId="219C0B31" w14:textId="7586C51B" w:rsidR="00967385" w:rsidRDefault="00967385" w:rsidP="00756E51">
      <w:pPr>
        <w:rPr>
          <w:lang w:val="en-AU"/>
        </w:rPr>
      </w:pPr>
      <w:r w:rsidRPr="002D4EAF">
        <w:rPr>
          <w:lang w:val="en-AU"/>
        </w:rPr>
        <w:t>Wellbeing and engagement strategies</w:t>
      </w:r>
    </w:p>
    <w:p w14:paraId="6BE8D63F" w14:textId="77777777" w:rsidR="00756E51" w:rsidRPr="00884930" w:rsidRDefault="00756E51" w:rsidP="00756E51">
      <w:pPr>
        <w:rPr>
          <w:i/>
        </w:rPr>
      </w:pPr>
      <w:r w:rsidRPr="00884930">
        <w:rPr>
          <w:i/>
        </w:rPr>
        <w:t xml:space="preserve">Metung Primary School has developed a range of strategies to promote engagement, positive behaviour and respectful relationships for all students in our school. We acknowledge that some students may need extra social, emotional or educational support at school, and that the needs of students will change over time as they grow and learn. </w:t>
      </w:r>
    </w:p>
    <w:p w14:paraId="240376E9" w14:textId="5E70184F" w:rsidR="00756E51" w:rsidRDefault="00756E51" w:rsidP="00756E51">
      <w:pPr>
        <w:rPr>
          <w:i/>
        </w:rPr>
      </w:pPr>
      <w:r w:rsidRPr="00884930">
        <w:rPr>
          <w:i/>
        </w:rPr>
        <w:t xml:space="preserve">A summary of the universal (whole of school), targeted (year group specific) and individual engagement strategies used by our school </w:t>
      </w:r>
      <w:proofErr w:type="gramStart"/>
      <w:r w:rsidRPr="00884930">
        <w:rPr>
          <w:i/>
        </w:rPr>
        <w:t>is</w:t>
      </w:r>
      <w:proofErr w:type="gramEnd"/>
      <w:r w:rsidRPr="00884930">
        <w:rPr>
          <w:i/>
        </w:rPr>
        <w:t xml:space="preserve"> included below</w:t>
      </w:r>
    </w:p>
    <w:p w14:paraId="52FF286D" w14:textId="77777777" w:rsidR="00756E51" w:rsidRPr="002D4EAF" w:rsidRDefault="00756E51" w:rsidP="00756E51">
      <w:pPr>
        <w:rPr>
          <w:lang w:val="en-AU"/>
        </w:rPr>
      </w:pPr>
    </w:p>
    <w:p w14:paraId="7CBF9CBF" w14:textId="48BC6673" w:rsidR="0025017D" w:rsidRPr="0025017D" w:rsidRDefault="00967385" w:rsidP="0025017D">
      <w:pPr>
        <w:pStyle w:val="Heading3"/>
        <w:rPr>
          <w:lang w:val="en-AU"/>
        </w:rPr>
      </w:pPr>
      <w:r w:rsidRPr="002D4EAF">
        <w:rPr>
          <w:lang w:val="en-AU"/>
        </w:rPr>
        <w:lastRenderedPageBreak/>
        <w:t>Universal</w:t>
      </w:r>
    </w:p>
    <w:p w14:paraId="5DED4ECF"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rPr>
        <w:t>high and consistent expectations of all staff, students and parents and carers</w:t>
      </w:r>
    </w:p>
    <w:p w14:paraId="73F54C1D" w14:textId="77777777" w:rsidR="0025017D" w:rsidRPr="00465152" w:rsidRDefault="0025017D" w:rsidP="0025017D">
      <w:pPr>
        <w:pStyle w:val="ListParagraph"/>
        <w:numPr>
          <w:ilvl w:val="0"/>
          <w:numId w:val="18"/>
        </w:numPr>
        <w:autoSpaceDE/>
        <w:autoSpaceDN/>
        <w:spacing w:before="0"/>
        <w:ind w:left="720"/>
        <w:contextualSpacing/>
        <w:rPr>
          <w:i/>
        </w:rPr>
      </w:pPr>
      <w:proofErr w:type="spellStart"/>
      <w:r w:rsidRPr="00465152">
        <w:rPr>
          <w:i/>
        </w:rPr>
        <w:t>prioritise</w:t>
      </w:r>
      <w:proofErr w:type="spellEnd"/>
      <w:r w:rsidRPr="00465152">
        <w:rPr>
          <w:i/>
        </w:rPr>
        <w:t xml:space="preserve"> positive relationships between staff and students, </w:t>
      </w:r>
      <w:proofErr w:type="spellStart"/>
      <w:r w:rsidRPr="00465152">
        <w:rPr>
          <w:i/>
        </w:rPr>
        <w:t>recognising</w:t>
      </w:r>
      <w:proofErr w:type="spellEnd"/>
      <w:r w:rsidRPr="00465152">
        <w:rPr>
          <w:i/>
        </w:rPr>
        <w:t xml:space="preserve"> the fundamental role this plays in building and sustaining student wellbeing </w:t>
      </w:r>
    </w:p>
    <w:p w14:paraId="2475EA79"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rPr>
        <w:t>creating a culture that is inclusive, engaging and supportive</w:t>
      </w:r>
    </w:p>
    <w:p w14:paraId="5AB0FA33"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color w:val="000000"/>
        </w:rPr>
        <w:t>welcoming all parents/carers and being responsive to them as partners in learning</w:t>
      </w:r>
    </w:p>
    <w:p w14:paraId="527B52FD" w14:textId="77777777" w:rsidR="0025017D" w:rsidRPr="00465152" w:rsidRDefault="0025017D" w:rsidP="0025017D">
      <w:pPr>
        <w:pStyle w:val="ListParagraph"/>
        <w:numPr>
          <w:ilvl w:val="0"/>
          <w:numId w:val="18"/>
        </w:numPr>
        <w:autoSpaceDE/>
        <w:autoSpaceDN/>
        <w:spacing w:before="0"/>
        <w:ind w:left="720"/>
        <w:contextualSpacing/>
        <w:rPr>
          <w:i/>
        </w:rPr>
      </w:pPr>
      <w:proofErr w:type="spellStart"/>
      <w:r w:rsidRPr="00465152">
        <w:rPr>
          <w:i/>
        </w:rPr>
        <w:t>analysing</w:t>
      </w:r>
      <w:proofErr w:type="spellEnd"/>
      <w:r w:rsidRPr="00465152">
        <w:rPr>
          <w:i/>
        </w:rPr>
        <w:t xml:space="preserve"> and being responsive to a range of school data such as attendance, Attitudes to School Survey, parent survey data, student management data and school level assessment data</w:t>
      </w:r>
    </w:p>
    <w:p w14:paraId="602B934B"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rPr>
        <w:t xml:space="preserve">teachers at Metung Primary School use the </w:t>
      </w:r>
      <w:r w:rsidRPr="00B17D9C">
        <w:rPr>
          <w:i/>
        </w:rPr>
        <w:t xml:space="preserve">Gradual Release of Responsibility </w:t>
      </w:r>
      <w:proofErr w:type="gramStart"/>
      <w:r w:rsidRPr="00B17D9C">
        <w:rPr>
          <w:i/>
        </w:rPr>
        <w:t>model</w:t>
      </w:r>
      <w:r w:rsidRPr="00465152">
        <w:rPr>
          <w:i/>
        </w:rPr>
        <w:t xml:space="preserve">  instructional</w:t>
      </w:r>
      <w:proofErr w:type="gramEnd"/>
      <w:r w:rsidRPr="00465152">
        <w:rPr>
          <w:i/>
        </w:rPr>
        <w:t xml:space="preserve"> framework to ensure an explicit, common and shared model of instruction to ensure that </w:t>
      </w:r>
      <w:proofErr w:type="gramStart"/>
      <w:r w:rsidRPr="00465152">
        <w:rPr>
          <w:i/>
        </w:rPr>
        <w:t>evidenced</w:t>
      </w:r>
      <w:proofErr w:type="gramEnd"/>
      <w:r w:rsidRPr="00465152">
        <w:rPr>
          <w:i/>
        </w:rPr>
        <w:t xml:space="preserve">-based, </w:t>
      </w:r>
      <w:proofErr w:type="gramStart"/>
      <w:r w:rsidRPr="00465152">
        <w:rPr>
          <w:i/>
        </w:rPr>
        <w:t>high yield</w:t>
      </w:r>
      <w:proofErr w:type="gramEnd"/>
      <w:r w:rsidRPr="00465152">
        <w:rPr>
          <w:i/>
        </w:rPr>
        <w:t xml:space="preserve"> teaching practices are incorporated into all lessons</w:t>
      </w:r>
    </w:p>
    <w:p w14:paraId="02BE86DB"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rPr>
        <w:t>teachers at Metung Primary School adopt a broad range of teaching and assessment approaches to effectively respond to the diverse learning styles, strengths and needs of our students and follow the standards set by the Victorian Institute of Teaching</w:t>
      </w:r>
    </w:p>
    <w:p w14:paraId="62483488" w14:textId="77777777" w:rsidR="0025017D" w:rsidRPr="00465152" w:rsidRDefault="0025017D" w:rsidP="0025017D">
      <w:pPr>
        <w:pStyle w:val="ListParagraph"/>
        <w:numPr>
          <w:ilvl w:val="0"/>
          <w:numId w:val="18"/>
        </w:numPr>
        <w:autoSpaceDE/>
        <w:autoSpaceDN/>
        <w:spacing w:before="0"/>
        <w:ind w:left="720"/>
        <w:contextualSpacing/>
        <w:rPr>
          <w:i/>
        </w:rPr>
      </w:pPr>
      <w:proofErr w:type="gramStart"/>
      <w:r w:rsidRPr="00465152">
        <w:rPr>
          <w:i/>
        </w:rPr>
        <w:t>our</w:t>
      </w:r>
      <w:proofErr w:type="gramEnd"/>
      <w:r w:rsidRPr="00465152">
        <w:rPr>
          <w:i/>
        </w:rPr>
        <w:t xml:space="preserve"> school’s Statement of Values </w:t>
      </w:r>
      <w:proofErr w:type="gramStart"/>
      <w:r w:rsidRPr="00465152">
        <w:rPr>
          <w:i/>
        </w:rPr>
        <w:t>are</w:t>
      </w:r>
      <w:proofErr w:type="gramEnd"/>
      <w:r w:rsidRPr="00465152">
        <w:rPr>
          <w:i/>
        </w:rPr>
        <w:t xml:space="preserve"> incorporated into our curriculum and promoted to students, staff and parents so that they are shared and celebrated as the foundation of our school community</w:t>
      </w:r>
    </w:p>
    <w:p w14:paraId="07142F5C"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rPr>
        <w:t>carefully planned transition programs to support students moving into different stages of their schooling</w:t>
      </w:r>
    </w:p>
    <w:p w14:paraId="2C69A0C2" w14:textId="77777777" w:rsidR="0025017D" w:rsidRPr="00465152" w:rsidRDefault="0025017D" w:rsidP="0025017D">
      <w:pPr>
        <w:pStyle w:val="ListParagraph"/>
        <w:numPr>
          <w:ilvl w:val="0"/>
          <w:numId w:val="18"/>
        </w:numPr>
        <w:autoSpaceDE/>
        <w:autoSpaceDN/>
        <w:spacing w:before="0"/>
        <w:ind w:left="720"/>
        <w:contextualSpacing/>
        <w:rPr>
          <w:i/>
        </w:rPr>
      </w:pPr>
      <w:proofErr w:type="gramStart"/>
      <w:r w:rsidRPr="00465152">
        <w:rPr>
          <w:i/>
        </w:rPr>
        <w:t>positive</w:t>
      </w:r>
      <w:proofErr w:type="gramEnd"/>
      <w:r w:rsidRPr="00465152">
        <w:rPr>
          <w:i/>
        </w:rPr>
        <w:t xml:space="preserve"> behaviour and student achievement </w:t>
      </w:r>
      <w:proofErr w:type="gramStart"/>
      <w:r w:rsidRPr="00465152">
        <w:rPr>
          <w:i/>
        </w:rPr>
        <w:t>is</w:t>
      </w:r>
      <w:proofErr w:type="gramEnd"/>
      <w:r w:rsidRPr="00465152">
        <w:rPr>
          <w:i/>
        </w:rPr>
        <w:t xml:space="preserve"> acknowledged in the classroom, and formally in school assemblies and communication to parents</w:t>
      </w:r>
    </w:p>
    <w:p w14:paraId="6B48FF20"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rPr>
        <w:t>monitor student attendance and implement attendance improvement strategies at a whole-school, cohort and individual level</w:t>
      </w:r>
    </w:p>
    <w:p w14:paraId="6A7067DB" w14:textId="77777777" w:rsidR="0025017D" w:rsidRPr="00465152" w:rsidRDefault="0025017D" w:rsidP="0025017D">
      <w:pPr>
        <w:pStyle w:val="ListParagraph"/>
        <w:numPr>
          <w:ilvl w:val="0"/>
          <w:numId w:val="18"/>
        </w:numPr>
        <w:autoSpaceDE/>
        <w:autoSpaceDN/>
        <w:spacing w:before="0"/>
        <w:ind w:left="720"/>
        <w:contextualSpacing/>
        <w:rPr>
          <w:i/>
        </w:rPr>
      </w:pPr>
      <w:proofErr w:type="gramStart"/>
      <w:r w:rsidRPr="00465152">
        <w:rPr>
          <w:i/>
        </w:rPr>
        <w:t>students</w:t>
      </w:r>
      <w:proofErr w:type="gramEnd"/>
      <w:r w:rsidRPr="00465152">
        <w:rPr>
          <w:i/>
        </w:rPr>
        <w:t xml:space="preserve"> </w:t>
      </w:r>
      <w:proofErr w:type="gramStart"/>
      <w:r w:rsidRPr="00465152">
        <w:rPr>
          <w:i/>
        </w:rPr>
        <w:t>have the opportunity to</w:t>
      </w:r>
      <w:proofErr w:type="gramEnd"/>
      <w:r w:rsidRPr="00465152">
        <w:rPr>
          <w:i/>
        </w:rPr>
        <w:t xml:space="preserve"> contribute to and provide feedback on decisions about school operations through year group meetings and peer support groups. Students are also encouraged to speak with their teacher or the principal whenever they have any questions or concerns.</w:t>
      </w:r>
    </w:p>
    <w:p w14:paraId="754D38DD" w14:textId="77777777" w:rsidR="0025017D" w:rsidRPr="00465152" w:rsidRDefault="0025017D" w:rsidP="0025017D">
      <w:pPr>
        <w:pStyle w:val="ListParagraph"/>
        <w:numPr>
          <w:ilvl w:val="0"/>
          <w:numId w:val="18"/>
        </w:numPr>
        <w:autoSpaceDE/>
        <w:autoSpaceDN/>
        <w:spacing w:before="0"/>
        <w:ind w:left="720"/>
        <w:contextualSpacing/>
        <w:rPr>
          <w:i/>
        </w:rPr>
      </w:pPr>
      <w:r w:rsidRPr="00465152">
        <w:rPr>
          <w:i/>
        </w:rPr>
        <w:t>create opportunities for cross-age connections amongst students through school plays, athletics, music programs</w:t>
      </w:r>
      <w:r>
        <w:rPr>
          <w:i/>
        </w:rPr>
        <w:t xml:space="preserve">, </w:t>
      </w:r>
      <w:proofErr w:type="gramStart"/>
      <w:r>
        <w:rPr>
          <w:i/>
        </w:rPr>
        <w:t>buddies</w:t>
      </w:r>
      <w:proofErr w:type="gramEnd"/>
      <w:r>
        <w:rPr>
          <w:i/>
        </w:rPr>
        <w:t xml:space="preserve"> </w:t>
      </w:r>
      <w:proofErr w:type="gramStart"/>
      <w:r>
        <w:rPr>
          <w:i/>
        </w:rPr>
        <w:t>program</w:t>
      </w:r>
      <w:proofErr w:type="gramEnd"/>
      <w:r w:rsidRPr="00465152">
        <w:rPr>
          <w:i/>
        </w:rPr>
        <w:t xml:space="preserve"> and peer support programs</w:t>
      </w:r>
    </w:p>
    <w:p w14:paraId="2E8B5D3D" w14:textId="77777777" w:rsidR="0025017D" w:rsidRPr="009413E6" w:rsidRDefault="0025017D" w:rsidP="0025017D">
      <w:pPr>
        <w:pStyle w:val="ListParagraph"/>
        <w:numPr>
          <w:ilvl w:val="0"/>
          <w:numId w:val="18"/>
        </w:numPr>
        <w:autoSpaceDE/>
        <w:autoSpaceDN/>
        <w:spacing w:before="0"/>
        <w:ind w:left="720"/>
        <w:contextualSpacing/>
        <w:rPr>
          <w:i/>
        </w:rPr>
      </w:pPr>
      <w:r w:rsidRPr="009413E6">
        <w:rPr>
          <w:i/>
        </w:rPr>
        <w:t xml:space="preserve">All students are welcome </w:t>
      </w:r>
      <w:proofErr w:type="gramStart"/>
      <w:r w:rsidRPr="009413E6">
        <w:rPr>
          <w:i/>
        </w:rPr>
        <w:t>to self-</w:t>
      </w:r>
      <w:proofErr w:type="gramEnd"/>
      <w:r w:rsidRPr="009413E6">
        <w:rPr>
          <w:i/>
        </w:rPr>
        <w:t>refer to staff or the principal if they would like to discuss a particular issue or feel as though they may need support of any kind. We are proud to have an ‘open door’ policy where students and staff are partners in learning</w:t>
      </w:r>
    </w:p>
    <w:p w14:paraId="3384B6D1" w14:textId="77777777" w:rsidR="0025017D" w:rsidRPr="009413E6" w:rsidRDefault="0025017D" w:rsidP="0025017D">
      <w:pPr>
        <w:pStyle w:val="ListParagraph"/>
        <w:numPr>
          <w:ilvl w:val="0"/>
          <w:numId w:val="18"/>
        </w:numPr>
        <w:autoSpaceDE/>
        <w:autoSpaceDN/>
        <w:spacing w:before="0"/>
        <w:ind w:left="720"/>
        <w:contextualSpacing/>
        <w:rPr>
          <w:i/>
        </w:rPr>
      </w:pPr>
      <w:r w:rsidRPr="009413E6">
        <w:rPr>
          <w:i/>
        </w:rPr>
        <w:t>programs, incursions and excursions developed to address issue specific behaviour (i.e. anger management programs)</w:t>
      </w:r>
    </w:p>
    <w:p w14:paraId="0566389C" w14:textId="77777777" w:rsidR="0025017D" w:rsidRPr="009413E6" w:rsidRDefault="0025017D" w:rsidP="0025017D">
      <w:pPr>
        <w:pStyle w:val="ListParagraph"/>
        <w:numPr>
          <w:ilvl w:val="0"/>
          <w:numId w:val="18"/>
        </w:numPr>
        <w:autoSpaceDE/>
        <w:autoSpaceDN/>
        <w:spacing w:before="0"/>
        <w:ind w:left="720"/>
        <w:contextualSpacing/>
        <w:rPr>
          <w:i/>
        </w:rPr>
      </w:pPr>
      <w:r w:rsidRPr="009413E6">
        <w:rPr>
          <w:i/>
        </w:rPr>
        <w:t>opportunities for student inclusion (i.e. sports teams, recess and lunchtime activities)</w:t>
      </w:r>
    </w:p>
    <w:p w14:paraId="3D96737E" w14:textId="77777777" w:rsidR="0025017D" w:rsidRDefault="0025017D" w:rsidP="0025017D">
      <w:pPr>
        <w:pStyle w:val="ListParagraph"/>
        <w:numPr>
          <w:ilvl w:val="0"/>
          <w:numId w:val="18"/>
        </w:numPr>
        <w:autoSpaceDE/>
        <w:autoSpaceDN/>
        <w:spacing w:before="0"/>
        <w:ind w:left="720"/>
        <w:contextualSpacing/>
        <w:rPr>
          <w:i/>
        </w:rPr>
      </w:pPr>
      <w:r w:rsidRPr="009413E6">
        <w:rPr>
          <w:i/>
        </w:rPr>
        <w:t>buddy programs, peer support programs</w:t>
      </w:r>
    </w:p>
    <w:p w14:paraId="4FD972CD" w14:textId="77777777" w:rsidR="0025017D" w:rsidRPr="009413E6" w:rsidRDefault="0025017D" w:rsidP="0025017D">
      <w:pPr>
        <w:pStyle w:val="ListParagraph"/>
        <w:numPr>
          <w:ilvl w:val="0"/>
          <w:numId w:val="18"/>
        </w:numPr>
        <w:autoSpaceDE/>
        <w:autoSpaceDN/>
        <w:spacing w:before="0"/>
        <w:ind w:left="720"/>
        <w:contextualSpacing/>
        <w:rPr>
          <w:i/>
        </w:rPr>
      </w:pPr>
      <w:r>
        <w:rPr>
          <w:i/>
        </w:rPr>
        <w:t>one on one classroom support.</w:t>
      </w:r>
    </w:p>
    <w:p w14:paraId="2D566C70" w14:textId="77777777" w:rsidR="00756E51" w:rsidRDefault="00756E51" w:rsidP="008D31DD">
      <w:pPr>
        <w:pStyle w:val="Heading3"/>
        <w:rPr>
          <w:lang w:val="en-AU"/>
        </w:rPr>
      </w:pPr>
    </w:p>
    <w:p w14:paraId="14220A49" w14:textId="21BEBC9C" w:rsidR="00967385" w:rsidRDefault="00967385" w:rsidP="008D31DD">
      <w:pPr>
        <w:pStyle w:val="Heading3"/>
        <w:rPr>
          <w:lang w:val="en-AU"/>
        </w:rPr>
      </w:pPr>
      <w:r w:rsidRPr="002D4EAF">
        <w:rPr>
          <w:lang w:val="en-AU"/>
        </w:rPr>
        <w:t>Targeted</w:t>
      </w:r>
    </w:p>
    <w:p w14:paraId="4656C5B5" w14:textId="77777777" w:rsidR="0025017D" w:rsidRPr="008D3BED" w:rsidRDefault="0025017D" w:rsidP="0025017D">
      <w:pPr>
        <w:pStyle w:val="ListParagraph"/>
        <w:numPr>
          <w:ilvl w:val="0"/>
          <w:numId w:val="19"/>
        </w:numPr>
        <w:autoSpaceDE/>
        <w:autoSpaceDN/>
        <w:spacing w:before="0"/>
        <w:ind w:left="720"/>
        <w:contextualSpacing/>
        <w:rPr>
          <w:i/>
        </w:rPr>
      </w:pPr>
      <w:proofErr w:type="gramStart"/>
      <w:r w:rsidRPr="008D3BED">
        <w:rPr>
          <w:i/>
        </w:rPr>
        <w:t>each</w:t>
      </w:r>
      <w:proofErr w:type="gramEnd"/>
      <w:r w:rsidRPr="008D3BED">
        <w:rPr>
          <w:i/>
        </w:rPr>
        <w:t xml:space="preserve"> classroom teacher is</w:t>
      </w:r>
      <w:r>
        <w:rPr>
          <w:i/>
        </w:rPr>
        <w:t xml:space="preserve"> responsible for</w:t>
      </w:r>
      <w:r w:rsidRPr="008D3BED">
        <w:rPr>
          <w:i/>
        </w:rPr>
        <w:t xml:space="preserve"> monitor</w:t>
      </w:r>
      <w:r>
        <w:rPr>
          <w:i/>
        </w:rPr>
        <w:t>ing</w:t>
      </w:r>
      <w:r w:rsidRPr="008D3BED">
        <w:rPr>
          <w:i/>
        </w:rPr>
        <w:t xml:space="preserve"> the health and wellbeing of students in their class, and act as a point of contact for students who may need additional support</w:t>
      </w:r>
    </w:p>
    <w:p w14:paraId="09EB89D9" w14:textId="77777777" w:rsidR="0025017D" w:rsidRPr="008D3BED" w:rsidRDefault="0025017D" w:rsidP="0025017D">
      <w:pPr>
        <w:pStyle w:val="ListParagraph"/>
        <w:numPr>
          <w:ilvl w:val="0"/>
          <w:numId w:val="19"/>
        </w:numPr>
        <w:autoSpaceDE/>
        <w:autoSpaceDN/>
        <w:spacing w:before="0"/>
        <w:ind w:left="720"/>
        <w:contextualSpacing/>
        <w:rPr>
          <w:i/>
        </w:rPr>
      </w:pPr>
      <w:proofErr w:type="gramStart"/>
      <w:r w:rsidRPr="008D3BED">
        <w:rPr>
          <w:i/>
          <w:color w:val="000000"/>
        </w:rPr>
        <w:t>all</w:t>
      </w:r>
      <w:proofErr w:type="gramEnd"/>
      <w:r w:rsidRPr="008D3BED">
        <w:rPr>
          <w:i/>
          <w:color w:val="000000"/>
        </w:rPr>
        <w:t xml:space="preserve"> students in Out of Home Care will be </w:t>
      </w:r>
      <w:proofErr w:type="gramStart"/>
      <w:r w:rsidRPr="008D3BED">
        <w:rPr>
          <w:i/>
          <w:color w:val="000000"/>
        </w:rPr>
        <w:t>appointed</w:t>
      </w:r>
      <w:proofErr w:type="gramEnd"/>
      <w:r w:rsidRPr="008D3BED">
        <w:rPr>
          <w:i/>
          <w:color w:val="000000"/>
        </w:rPr>
        <w:t xml:space="preserve"> a Learning Mentor, have an Individual Learning Plan and will be referred to Student Support Services for an Educational Needs Assessment</w:t>
      </w:r>
    </w:p>
    <w:p w14:paraId="2C13FC2F" w14:textId="77777777" w:rsidR="0025017D" w:rsidRPr="008D3BED" w:rsidRDefault="0025017D" w:rsidP="0025017D">
      <w:pPr>
        <w:pStyle w:val="ListParagraph"/>
        <w:numPr>
          <w:ilvl w:val="0"/>
          <w:numId w:val="19"/>
        </w:numPr>
        <w:autoSpaceDE/>
        <w:autoSpaceDN/>
        <w:spacing w:before="0"/>
        <w:ind w:left="720"/>
        <w:contextualSpacing/>
        <w:rPr>
          <w:i/>
        </w:rPr>
      </w:pPr>
      <w:proofErr w:type="gramStart"/>
      <w:r w:rsidRPr="008D3BED">
        <w:rPr>
          <w:i/>
        </w:rPr>
        <w:t>wellbeing</w:t>
      </w:r>
      <w:proofErr w:type="gramEnd"/>
      <w:r w:rsidRPr="008D3BED">
        <w:rPr>
          <w:i/>
        </w:rPr>
        <w:t xml:space="preserve"> and health staff will undertake health promotion and social skills development in response to needs identified by student wellbeing data, classroom teachers or other school staff each year</w:t>
      </w:r>
    </w:p>
    <w:p w14:paraId="15BE7350" w14:textId="77777777" w:rsidR="0025017D" w:rsidRPr="008D3BED" w:rsidRDefault="0025017D" w:rsidP="0025017D">
      <w:pPr>
        <w:pStyle w:val="ListParagraph"/>
        <w:numPr>
          <w:ilvl w:val="0"/>
          <w:numId w:val="19"/>
        </w:numPr>
        <w:autoSpaceDE/>
        <w:autoSpaceDN/>
        <w:spacing w:before="0"/>
        <w:ind w:left="720"/>
        <w:contextualSpacing/>
        <w:rPr>
          <w:i/>
        </w:rPr>
      </w:pPr>
      <w:r w:rsidRPr="008D3BED">
        <w:rPr>
          <w:i/>
        </w:rPr>
        <w:t xml:space="preserve">staff will apply a trauma-informed approach to working with students who have experienced trauma </w:t>
      </w:r>
    </w:p>
    <w:p w14:paraId="3986F4C7" w14:textId="77777777" w:rsidR="0025017D" w:rsidRPr="002D4EAF" w:rsidRDefault="0025017D" w:rsidP="008D31DD">
      <w:pPr>
        <w:pStyle w:val="Heading3"/>
        <w:rPr>
          <w:lang w:val="en-AU"/>
        </w:rPr>
      </w:pPr>
    </w:p>
    <w:p w14:paraId="3144C3AB" w14:textId="77777777" w:rsidR="002A0882" w:rsidRPr="002D4EAF" w:rsidRDefault="00967385" w:rsidP="008D31DD">
      <w:pPr>
        <w:pStyle w:val="Heading3"/>
        <w:rPr>
          <w:lang w:val="en-AU"/>
        </w:rPr>
      </w:pPr>
      <w:r w:rsidRPr="002D4EAF">
        <w:rPr>
          <w:lang w:val="en-AU"/>
        </w:rPr>
        <w:t>Individual</w:t>
      </w:r>
    </w:p>
    <w:p w14:paraId="1B94A453" w14:textId="77777777" w:rsidR="0025017D" w:rsidRPr="008D3BED" w:rsidRDefault="0025017D" w:rsidP="0025017D">
      <w:pPr>
        <w:rPr>
          <w:i/>
          <w:u w:val="single"/>
        </w:rPr>
      </w:pPr>
    </w:p>
    <w:p w14:paraId="3070CBEF" w14:textId="77777777" w:rsidR="0025017D" w:rsidRDefault="0025017D" w:rsidP="0025017D">
      <w:pPr>
        <w:pStyle w:val="ListParagraph"/>
        <w:numPr>
          <w:ilvl w:val="0"/>
          <w:numId w:val="20"/>
        </w:numPr>
        <w:autoSpaceDE/>
        <w:autoSpaceDN/>
        <w:spacing w:before="0"/>
        <w:ind w:left="720"/>
        <w:contextualSpacing/>
        <w:jc w:val="left"/>
        <w:rPr>
          <w:i/>
        </w:rPr>
      </w:pPr>
      <w:r w:rsidRPr="00103710">
        <w:rPr>
          <w:i/>
        </w:rPr>
        <w:t xml:space="preserve">Student Support Groups, see: </w:t>
      </w:r>
      <w:hyperlink r:id="rId13" w:history="1">
        <w:r w:rsidRPr="004D35D4">
          <w:rPr>
            <w:rStyle w:val="Hyperlink"/>
            <w:i/>
          </w:rPr>
          <w:t>http://www.education.vic.gov.au/school/principals/spag/participation/pages/supportgroups.aspx</w:t>
        </w:r>
      </w:hyperlink>
    </w:p>
    <w:p w14:paraId="724C6A1C"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rPr>
        <w:lastRenderedPageBreak/>
        <w:t>Individual Learning Plan and Behaviour Support Plan</w:t>
      </w:r>
    </w:p>
    <w:p w14:paraId="788FAFA7"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rPr>
        <w:t>Program for Students with Disabilities</w:t>
      </w:r>
    </w:p>
    <w:p w14:paraId="3B5280B2"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rPr>
        <w:t>referral to Student Support Services</w:t>
      </w:r>
    </w:p>
    <w:p w14:paraId="671FFD36"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rPr>
        <w:t>r</w:t>
      </w:r>
      <w:r>
        <w:rPr>
          <w:i/>
        </w:rPr>
        <w:t>eferral to Child FIRST</w:t>
      </w:r>
      <w:r w:rsidRPr="00103710">
        <w:rPr>
          <w:i/>
        </w:rPr>
        <w:t>, Headspace</w:t>
      </w:r>
      <w:r>
        <w:rPr>
          <w:i/>
        </w:rPr>
        <w:t>, DHHS, CAMHS</w:t>
      </w:r>
    </w:p>
    <w:p w14:paraId="5141E492"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rPr>
        <w:t>Navigator</w:t>
      </w:r>
    </w:p>
    <w:p w14:paraId="67EA9AB7"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rPr>
        <w:t>Lookout</w:t>
      </w:r>
    </w:p>
    <w:p w14:paraId="2E3E4AFA" w14:textId="77777777" w:rsidR="0025017D" w:rsidRPr="00103710" w:rsidRDefault="0025017D" w:rsidP="0025017D">
      <w:pPr>
        <w:rPr>
          <w:i/>
        </w:rPr>
      </w:pPr>
      <w:r w:rsidRPr="00103710">
        <w:rPr>
          <w:i/>
          <w:color w:val="000000"/>
        </w:rPr>
        <w:t>Metung Primary School implements a range of strategies that support and promote individual engagement. These can include:</w:t>
      </w:r>
    </w:p>
    <w:p w14:paraId="26CF3343"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color w:val="000000"/>
        </w:rPr>
        <w:t>building constructive relationships with students at risk or students who are vulnerable due to complex individual circumstances</w:t>
      </w:r>
    </w:p>
    <w:p w14:paraId="75EE4E07"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color w:val="000000"/>
        </w:rPr>
        <w:t>meeting with a student and their parent/carer to talk about how best to help the student engage with school</w:t>
      </w:r>
    </w:p>
    <w:p w14:paraId="523467B1"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color w:val="000000"/>
        </w:rPr>
        <w:t>developing an</w:t>
      </w:r>
      <w:r w:rsidRPr="00103710">
        <w:rPr>
          <w:i/>
        </w:rPr>
        <w:t xml:space="preserve"> Individual Learning Plan and/or a Behaviour Support Plan</w:t>
      </w:r>
    </w:p>
    <w:p w14:paraId="3F7AC299" w14:textId="77777777" w:rsidR="0025017D" w:rsidRPr="00103710" w:rsidRDefault="0025017D" w:rsidP="0025017D">
      <w:pPr>
        <w:pStyle w:val="ListParagraph"/>
        <w:numPr>
          <w:ilvl w:val="0"/>
          <w:numId w:val="20"/>
        </w:numPr>
        <w:autoSpaceDE/>
        <w:autoSpaceDN/>
        <w:spacing w:before="0"/>
        <w:ind w:left="720"/>
        <w:contextualSpacing/>
        <w:rPr>
          <w:i/>
        </w:rPr>
      </w:pPr>
      <w:r w:rsidRPr="00103710">
        <w:rPr>
          <w:i/>
          <w:color w:val="000000"/>
        </w:rPr>
        <w:t>considering if any environmental changes need to be made, for example changing the classroom </w:t>
      </w:r>
      <w:proofErr w:type="gramStart"/>
      <w:r w:rsidRPr="00103710">
        <w:rPr>
          <w:i/>
          <w:color w:val="000000"/>
        </w:rPr>
        <w:t>set</w:t>
      </w:r>
      <w:proofErr w:type="gramEnd"/>
      <w:r w:rsidRPr="00103710">
        <w:rPr>
          <w:i/>
          <w:color w:val="000000"/>
        </w:rPr>
        <w:t xml:space="preserve"> up</w:t>
      </w:r>
    </w:p>
    <w:p w14:paraId="6388447E" w14:textId="77777777" w:rsidR="0025017D" w:rsidRPr="00103710" w:rsidRDefault="0025017D" w:rsidP="0025017D">
      <w:pPr>
        <w:pStyle w:val="ListParagraph"/>
        <w:numPr>
          <w:ilvl w:val="0"/>
          <w:numId w:val="20"/>
        </w:numPr>
        <w:autoSpaceDE/>
        <w:autoSpaceDN/>
        <w:spacing w:before="0"/>
        <w:ind w:left="720"/>
        <w:contextualSpacing/>
        <w:rPr>
          <w:i/>
        </w:rPr>
      </w:pPr>
      <w:proofErr w:type="gramStart"/>
      <w:r w:rsidRPr="00103710">
        <w:rPr>
          <w:i/>
          <w:color w:val="000000"/>
        </w:rPr>
        <w:t>referring</w:t>
      </w:r>
      <w:proofErr w:type="gramEnd"/>
      <w:r w:rsidRPr="00103710">
        <w:rPr>
          <w:i/>
          <w:color w:val="000000"/>
        </w:rPr>
        <w:t xml:space="preserve"> the student to: </w:t>
      </w:r>
    </w:p>
    <w:p w14:paraId="7DB8789A" w14:textId="77777777" w:rsidR="0025017D" w:rsidRPr="00103710" w:rsidRDefault="0025017D" w:rsidP="0025017D">
      <w:pPr>
        <w:pStyle w:val="ListParagraph"/>
        <w:numPr>
          <w:ilvl w:val="1"/>
          <w:numId w:val="20"/>
        </w:numPr>
        <w:autoSpaceDE/>
        <w:autoSpaceDN/>
        <w:spacing w:before="0"/>
        <w:ind w:left="1440"/>
        <w:contextualSpacing/>
        <w:rPr>
          <w:i/>
        </w:rPr>
      </w:pPr>
      <w:r w:rsidRPr="00103710">
        <w:rPr>
          <w:i/>
          <w:color w:val="000000"/>
        </w:rPr>
        <w:t xml:space="preserve">school-based wellbeing supports </w:t>
      </w:r>
    </w:p>
    <w:p w14:paraId="28F79C31" w14:textId="77777777" w:rsidR="0025017D" w:rsidRPr="00103710" w:rsidRDefault="0025017D" w:rsidP="0025017D">
      <w:pPr>
        <w:pStyle w:val="ListParagraph"/>
        <w:numPr>
          <w:ilvl w:val="1"/>
          <w:numId w:val="20"/>
        </w:numPr>
        <w:autoSpaceDE/>
        <w:autoSpaceDN/>
        <w:spacing w:before="0"/>
        <w:ind w:left="1440"/>
        <w:contextualSpacing/>
        <w:rPr>
          <w:i/>
        </w:rPr>
      </w:pPr>
      <w:r w:rsidRPr="00103710">
        <w:rPr>
          <w:i/>
          <w:color w:val="000000"/>
        </w:rPr>
        <w:t>Student Support Services</w:t>
      </w:r>
    </w:p>
    <w:p w14:paraId="3E2FBB2C" w14:textId="77777777" w:rsidR="0025017D" w:rsidRPr="00C51E39" w:rsidRDefault="0025017D" w:rsidP="0025017D">
      <w:pPr>
        <w:pStyle w:val="ListParagraph"/>
        <w:numPr>
          <w:ilvl w:val="1"/>
          <w:numId w:val="20"/>
        </w:numPr>
        <w:autoSpaceDE/>
        <w:autoSpaceDN/>
        <w:spacing w:before="0"/>
        <w:ind w:left="1440"/>
        <w:contextualSpacing/>
        <w:rPr>
          <w:i/>
        </w:rPr>
      </w:pPr>
      <w:r>
        <w:rPr>
          <w:i/>
          <w:color w:val="000000"/>
        </w:rPr>
        <w:t>a</w:t>
      </w:r>
      <w:r w:rsidRPr="00C51E39">
        <w:rPr>
          <w:i/>
          <w:color w:val="000000"/>
        </w:rPr>
        <w:t xml:space="preserve">ppropriate external supports such as </w:t>
      </w:r>
      <w:proofErr w:type="gramStart"/>
      <w:r w:rsidRPr="00C51E39">
        <w:rPr>
          <w:i/>
          <w:color w:val="000000"/>
        </w:rPr>
        <w:t>council based</w:t>
      </w:r>
      <w:proofErr w:type="gramEnd"/>
      <w:r w:rsidRPr="00C51E39">
        <w:rPr>
          <w:i/>
          <w:color w:val="000000"/>
        </w:rPr>
        <w:t xml:space="preserve"> youth and family services, other allied health professionals, headspace, child and adolescent mental health services or Child</w:t>
      </w:r>
      <w:r>
        <w:rPr>
          <w:i/>
          <w:color w:val="000000"/>
        </w:rPr>
        <w:t xml:space="preserve"> FIRST</w:t>
      </w:r>
    </w:p>
    <w:p w14:paraId="482C69BD" w14:textId="77777777" w:rsidR="0025017D" w:rsidRPr="00C51E39" w:rsidRDefault="0025017D" w:rsidP="0025017D">
      <w:pPr>
        <w:pStyle w:val="ListParagraph"/>
        <w:numPr>
          <w:ilvl w:val="1"/>
          <w:numId w:val="20"/>
        </w:numPr>
        <w:autoSpaceDE/>
        <w:autoSpaceDN/>
        <w:spacing w:before="0"/>
        <w:ind w:left="1440"/>
        <w:contextualSpacing/>
        <w:rPr>
          <w:i/>
        </w:rPr>
      </w:pPr>
      <w:r w:rsidRPr="00C51E39">
        <w:rPr>
          <w:i/>
          <w:color w:val="000000"/>
        </w:rPr>
        <w:t xml:space="preserve"> Re-engagement programs such as Navigator</w:t>
      </w:r>
    </w:p>
    <w:p w14:paraId="6AE160EF" w14:textId="77777777" w:rsidR="0025017D" w:rsidRPr="00C51E39" w:rsidRDefault="0025017D" w:rsidP="0025017D">
      <w:pPr>
        <w:rPr>
          <w:i/>
        </w:rPr>
      </w:pPr>
      <w:r w:rsidRPr="00C51E39">
        <w:rPr>
          <w:i/>
          <w:color w:val="000000"/>
        </w:rPr>
        <w:t xml:space="preserve">Where necessary the school will support the student’s family to engage </w:t>
      </w:r>
      <w:proofErr w:type="gramStart"/>
      <w:r w:rsidRPr="00C51E39">
        <w:rPr>
          <w:i/>
          <w:color w:val="000000"/>
        </w:rPr>
        <w:t>by</w:t>
      </w:r>
      <w:proofErr w:type="gramEnd"/>
      <w:r w:rsidRPr="00C51E39">
        <w:rPr>
          <w:i/>
          <w:color w:val="000000"/>
        </w:rPr>
        <w:t xml:space="preserve">: </w:t>
      </w:r>
    </w:p>
    <w:p w14:paraId="63509287" w14:textId="77777777" w:rsidR="0025017D" w:rsidRPr="00C51E39" w:rsidRDefault="0025017D" w:rsidP="0025017D">
      <w:pPr>
        <w:pStyle w:val="ListParagraph"/>
        <w:numPr>
          <w:ilvl w:val="0"/>
          <w:numId w:val="20"/>
        </w:numPr>
        <w:autoSpaceDE/>
        <w:autoSpaceDN/>
        <w:spacing w:before="0"/>
        <w:ind w:left="720"/>
        <w:contextualSpacing/>
        <w:rPr>
          <w:i/>
          <w:color w:val="000000"/>
        </w:rPr>
      </w:pPr>
      <w:r w:rsidRPr="00C51E39">
        <w:rPr>
          <w:i/>
        </w:rPr>
        <w:t xml:space="preserve">being responsive and </w:t>
      </w:r>
      <w:proofErr w:type="gramStart"/>
      <w:r w:rsidRPr="00C51E39">
        <w:rPr>
          <w:i/>
        </w:rPr>
        <w:t>sensitive  to</w:t>
      </w:r>
      <w:proofErr w:type="gramEnd"/>
      <w:r w:rsidRPr="00C51E39">
        <w:rPr>
          <w:i/>
        </w:rPr>
        <w:t xml:space="preserve"> changes in the student’s circumstances and health </w:t>
      </w:r>
      <w:r w:rsidRPr="00C51E39">
        <w:rPr>
          <w:i/>
          <w:color w:val="000000"/>
        </w:rPr>
        <w:t>and wellbeing</w:t>
      </w:r>
    </w:p>
    <w:p w14:paraId="25123FDA" w14:textId="77777777" w:rsidR="0025017D" w:rsidRPr="00C51E39" w:rsidRDefault="0025017D" w:rsidP="0025017D">
      <w:pPr>
        <w:pStyle w:val="ListParagraph"/>
        <w:numPr>
          <w:ilvl w:val="0"/>
          <w:numId w:val="20"/>
        </w:numPr>
        <w:autoSpaceDE/>
        <w:autoSpaceDN/>
        <w:spacing w:before="0"/>
        <w:ind w:left="720"/>
        <w:contextualSpacing/>
        <w:rPr>
          <w:i/>
          <w:color w:val="000000"/>
        </w:rPr>
      </w:pPr>
      <w:r w:rsidRPr="00C51E39">
        <w:rPr>
          <w:i/>
          <w:color w:val="000000"/>
        </w:rPr>
        <w:t>collaborating, where appropriate and with the support of the student and their family, with any external allied health professionals, services or agencies that are supporting the student</w:t>
      </w:r>
    </w:p>
    <w:p w14:paraId="48285CDF" w14:textId="77777777" w:rsidR="0025017D" w:rsidRPr="00C51E39" w:rsidRDefault="0025017D" w:rsidP="0025017D">
      <w:pPr>
        <w:pStyle w:val="ListParagraph"/>
        <w:numPr>
          <w:ilvl w:val="0"/>
          <w:numId w:val="20"/>
        </w:numPr>
        <w:autoSpaceDE/>
        <w:autoSpaceDN/>
        <w:spacing w:before="0"/>
        <w:ind w:left="720"/>
        <w:contextualSpacing/>
        <w:rPr>
          <w:i/>
        </w:rPr>
      </w:pPr>
      <w:r w:rsidRPr="00C51E39">
        <w:rPr>
          <w:i/>
          <w:color w:val="000000"/>
        </w:rPr>
        <w:t xml:space="preserve">monitoring individual student attendance and developing </w:t>
      </w:r>
      <w:proofErr w:type="gramStart"/>
      <w:r w:rsidRPr="00C51E39">
        <w:rPr>
          <w:i/>
          <w:color w:val="000000"/>
        </w:rPr>
        <w:t>an Attendance</w:t>
      </w:r>
      <w:proofErr w:type="gramEnd"/>
      <w:r w:rsidRPr="00C51E39">
        <w:rPr>
          <w:i/>
          <w:color w:val="000000"/>
        </w:rPr>
        <w:t xml:space="preserve"> Improvement Plans in collaboration with the student and their family</w:t>
      </w:r>
    </w:p>
    <w:p w14:paraId="4F7FA636" w14:textId="77777777" w:rsidR="0025017D" w:rsidRPr="00C51E39" w:rsidRDefault="0025017D" w:rsidP="0025017D">
      <w:pPr>
        <w:pStyle w:val="ListParagraph"/>
        <w:numPr>
          <w:ilvl w:val="0"/>
          <w:numId w:val="20"/>
        </w:numPr>
        <w:autoSpaceDE/>
        <w:autoSpaceDN/>
        <w:spacing w:before="0"/>
        <w:ind w:left="720"/>
        <w:contextualSpacing/>
        <w:rPr>
          <w:i/>
        </w:rPr>
      </w:pPr>
      <w:r w:rsidRPr="00C51E39">
        <w:rPr>
          <w:i/>
          <w:color w:val="000000"/>
        </w:rPr>
        <w:t>running regular Student Support Group meetings for all students:</w:t>
      </w:r>
    </w:p>
    <w:p w14:paraId="6F183F3B" w14:textId="77777777" w:rsidR="0025017D" w:rsidRPr="00C51E39" w:rsidRDefault="0025017D" w:rsidP="0025017D">
      <w:pPr>
        <w:pStyle w:val="ListParagraph"/>
        <w:numPr>
          <w:ilvl w:val="1"/>
          <w:numId w:val="20"/>
        </w:numPr>
        <w:autoSpaceDE/>
        <w:autoSpaceDN/>
        <w:spacing w:before="0"/>
        <w:ind w:left="1440"/>
        <w:contextualSpacing/>
        <w:rPr>
          <w:i/>
        </w:rPr>
      </w:pPr>
      <w:r w:rsidRPr="00C51E39">
        <w:rPr>
          <w:i/>
          <w:color w:val="000000"/>
        </w:rPr>
        <w:t xml:space="preserve"> with a disability</w:t>
      </w:r>
    </w:p>
    <w:p w14:paraId="103E9D91" w14:textId="77777777" w:rsidR="0025017D" w:rsidRPr="00C51E39" w:rsidRDefault="0025017D" w:rsidP="0025017D">
      <w:pPr>
        <w:pStyle w:val="ListParagraph"/>
        <w:numPr>
          <w:ilvl w:val="1"/>
          <w:numId w:val="20"/>
        </w:numPr>
        <w:autoSpaceDE/>
        <w:autoSpaceDN/>
        <w:spacing w:before="0"/>
        <w:ind w:left="1440"/>
        <w:contextualSpacing/>
        <w:rPr>
          <w:i/>
        </w:rPr>
      </w:pPr>
      <w:r w:rsidRPr="00C51E39">
        <w:rPr>
          <w:i/>
          <w:color w:val="000000"/>
        </w:rPr>
        <w:t xml:space="preserve">in Out of Home Care </w:t>
      </w:r>
    </w:p>
    <w:p w14:paraId="4D2F8324" w14:textId="77777777" w:rsidR="0025017D" w:rsidRPr="00C51E39" w:rsidRDefault="0025017D" w:rsidP="0025017D">
      <w:pPr>
        <w:pStyle w:val="ListParagraph"/>
        <w:numPr>
          <w:ilvl w:val="1"/>
          <w:numId w:val="20"/>
        </w:numPr>
        <w:autoSpaceDE/>
        <w:autoSpaceDN/>
        <w:spacing w:before="0"/>
        <w:ind w:left="1440"/>
        <w:contextualSpacing/>
        <w:rPr>
          <w:i/>
        </w:rPr>
      </w:pPr>
      <w:r w:rsidRPr="00C51E39">
        <w:rPr>
          <w:i/>
          <w:color w:val="000000"/>
        </w:rPr>
        <w:t>and with other complex needs that require ongoing support and monitoring.</w:t>
      </w:r>
    </w:p>
    <w:p w14:paraId="4D3FBD61" w14:textId="3884AACA" w:rsidR="00967385" w:rsidRPr="0025017D" w:rsidRDefault="00967385" w:rsidP="0025017D">
      <w:pPr>
        <w:pStyle w:val="Parabeforelist"/>
        <w:rPr>
          <w:lang w:val="en-AU"/>
        </w:rPr>
      </w:pPr>
    </w:p>
    <w:p w14:paraId="215116B7" w14:textId="77777777" w:rsidR="00967385" w:rsidRPr="002D4EAF" w:rsidRDefault="00967385" w:rsidP="0065029E">
      <w:pPr>
        <w:pStyle w:val="Heading2"/>
        <w:rPr>
          <w:lang w:val="en-AU"/>
        </w:rPr>
      </w:pPr>
      <w:r w:rsidRPr="002D4EAF">
        <w:rPr>
          <w:lang w:val="en-AU"/>
        </w:rPr>
        <w:t>Identifying students in need of support</w:t>
      </w:r>
    </w:p>
    <w:p w14:paraId="0865630B" w14:textId="77777777" w:rsidR="0025017D" w:rsidRPr="00C51E39" w:rsidRDefault="0025017D" w:rsidP="0025017D">
      <w:pPr>
        <w:rPr>
          <w:i/>
        </w:rPr>
      </w:pPr>
      <w:r w:rsidRPr="00C51E39">
        <w:rPr>
          <w:i/>
        </w:rPr>
        <w:t xml:space="preserve">Metung Primary School is committed to providing the necessary support to ensure our students are supported intellectually, emotionally and socially. Metung Primary School staff play a significant role in developing and implementing strategies to help identify students in need of support and enhance student wellbeing. Metung Primary School will </w:t>
      </w:r>
      <w:proofErr w:type="spellStart"/>
      <w:r w:rsidRPr="00C51E39">
        <w:rPr>
          <w:i/>
        </w:rPr>
        <w:t>utilise</w:t>
      </w:r>
      <w:proofErr w:type="spellEnd"/>
      <w:r w:rsidRPr="00C51E39">
        <w:rPr>
          <w:i/>
        </w:rPr>
        <w:t xml:space="preserve"> the following information and tools to identify students in need of extra emotional, social or educational support:</w:t>
      </w:r>
    </w:p>
    <w:p w14:paraId="3495520C" w14:textId="77777777" w:rsidR="0025017D" w:rsidRPr="00C51E39" w:rsidRDefault="0025017D" w:rsidP="0025017D">
      <w:pPr>
        <w:pStyle w:val="ListParagraph"/>
        <w:numPr>
          <w:ilvl w:val="0"/>
          <w:numId w:val="21"/>
        </w:numPr>
        <w:autoSpaceDE/>
        <w:autoSpaceDN/>
        <w:spacing w:before="0"/>
        <w:ind w:left="720"/>
        <w:contextualSpacing/>
        <w:rPr>
          <w:i/>
        </w:rPr>
      </w:pPr>
      <w:r w:rsidRPr="00C51E39">
        <w:rPr>
          <w:i/>
        </w:rPr>
        <w:t>personal, health and learning information gathered upon enrolment and while the student is enrolled</w:t>
      </w:r>
    </w:p>
    <w:p w14:paraId="5F7960E9" w14:textId="77777777" w:rsidR="0025017D" w:rsidRPr="00C51E39" w:rsidRDefault="0025017D" w:rsidP="0025017D">
      <w:pPr>
        <w:pStyle w:val="ListParagraph"/>
        <w:numPr>
          <w:ilvl w:val="0"/>
          <w:numId w:val="21"/>
        </w:numPr>
        <w:autoSpaceDE/>
        <w:autoSpaceDN/>
        <w:spacing w:before="0"/>
        <w:ind w:left="720"/>
        <w:contextualSpacing/>
        <w:rPr>
          <w:i/>
        </w:rPr>
      </w:pPr>
      <w:r w:rsidRPr="00C51E39">
        <w:rPr>
          <w:i/>
        </w:rPr>
        <w:t>attendance records</w:t>
      </w:r>
    </w:p>
    <w:p w14:paraId="4E87C095" w14:textId="77777777" w:rsidR="0025017D" w:rsidRPr="00C51E39" w:rsidRDefault="0025017D" w:rsidP="0025017D">
      <w:pPr>
        <w:pStyle w:val="ListParagraph"/>
        <w:numPr>
          <w:ilvl w:val="0"/>
          <w:numId w:val="21"/>
        </w:numPr>
        <w:autoSpaceDE/>
        <w:autoSpaceDN/>
        <w:spacing w:before="0"/>
        <w:ind w:left="720"/>
        <w:contextualSpacing/>
        <w:rPr>
          <w:i/>
        </w:rPr>
      </w:pPr>
      <w:r w:rsidRPr="00C51E39">
        <w:rPr>
          <w:i/>
        </w:rPr>
        <w:t>academic performance</w:t>
      </w:r>
    </w:p>
    <w:p w14:paraId="48F3EA39" w14:textId="77777777" w:rsidR="0025017D" w:rsidRPr="00C51E39" w:rsidRDefault="0025017D" w:rsidP="0025017D">
      <w:pPr>
        <w:pStyle w:val="ListParagraph"/>
        <w:numPr>
          <w:ilvl w:val="0"/>
          <w:numId w:val="21"/>
        </w:numPr>
        <w:autoSpaceDE/>
        <w:autoSpaceDN/>
        <w:spacing w:before="0"/>
        <w:ind w:left="720"/>
        <w:contextualSpacing/>
        <w:rPr>
          <w:i/>
        </w:rPr>
      </w:pPr>
      <w:r w:rsidRPr="00C51E39">
        <w:rPr>
          <w:i/>
        </w:rPr>
        <w:t xml:space="preserve">observations by school staff such as </w:t>
      </w:r>
      <w:r w:rsidRPr="00C51E39">
        <w:rPr>
          <w:i/>
          <w:color w:val="000000"/>
        </w:rPr>
        <w:t xml:space="preserve">changes in engagement, </w:t>
      </w:r>
      <w:proofErr w:type="gramStart"/>
      <w:r w:rsidRPr="00C51E39">
        <w:rPr>
          <w:i/>
          <w:color w:val="000000"/>
        </w:rPr>
        <w:t>behaviour,  self</w:t>
      </w:r>
      <w:proofErr w:type="gramEnd"/>
      <w:r w:rsidRPr="00C51E39">
        <w:rPr>
          <w:i/>
          <w:color w:val="000000"/>
        </w:rPr>
        <w:t>-care, social connectedness and motivation</w:t>
      </w:r>
    </w:p>
    <w:p w14:paraId="506D5B3B" w14:textId="77777777" w:rsidR="0025017D" w:rsidRPr="00C51E39" w:rsidRDefault="0025017D" w:rsidP="0025017D">
      <w:pPr>
        <w:pStyle w:val="ListParagraph"/>
        <w:numPr>
          <w:ilvl w:val="0"/>
          <w:numId w:val="21"/>
        </w:numPr>
        <w:autoSpaceDE/>
        <w:autoSpaceDN/>
        <w:spacing w:before="0"/>
        <w:ind w:left="720"/>
        <w:contextualSpacing/>
        <w:rPr>
          <w:i/>
        </w:rPr>
      </w:pPr>
      <w:r w:rsidRPr="00C51E39">
        <w:rPr>
          <w:i/>
        </w:rPr>
        <w:t>attendance, detention and suspension data</w:t>
      </w:r>
    </w:p>
    <w:p w14:paraId="0E51CE10" w14:textId="77777777" w:rsidR="0025017D" w:rsidRPr="00C51E39" w:rsidRDefault="0025017D" w:rsidP="0025017D">
      <w:pPr>
        <w:pStyle w:val="ListParagraph"/>
        <w:numPr>
          <w:ilvl w:val="0"/>
          <w:numId w:val="21"/>
        </w:numPr>
        <w:autoSpaceDE/>
        <w:autoSpaceDN/>
        <w:spacing w:before="0"/>
        <w:ind w:left="720"/>
        <w:contextualSpacing/>
        <w:rPr>
          <w:i/>
        </w:rPr>
      </w:pPr>
      <w:r w:rsidRPr="00C51E39">
        <w:rPr>
          <w:i/>
        </w:rPr>
        <w:t>engagement with families</w:t>
      </w:r>
    </w:p>
    <w:p w14:paraId="735AF74E" w14:textId="77777777" w:rsidR="0025017D" w:rsidRPr="00C51E39" w:rsidRDefault="0025017D" w:rsidP="0025017D">
      <w:pPr>
        <w:pStyle w:val="ListParagraph"/>
        <w:numPr>
          <w:ilvl w:val="0"/>
          <w:numId w:val="21"/>
        </w:numPr>
        <w:autoSpaceDE/>
        <w:autoSpaceDN/>
        <w:spacing w:before="0"/>
        <w:ind w:left="720"/>
        <w:contextualSpacing/>
        <w:rPr>
          <w:i/>
        </w:rPr>
      </w:pPr>
      <w:r w:rsidRPr="00C51E39">
        <w:rPr>
          <w:i/>
        </w:rPr>
        <w:t xml:space="preserve">self-referrals or referrals from </w:t>
      </w:r>
      <w:r>
        <w:rPr>
          <w:i/>
        </w:rPr>
        <w:t xml:space="preserve">parents or </w:t>
      </w:r>
      <w:r w:rsidRPr="00C51E39">
        <w:rPr>
          <w:i/>
        </w:rPr>
        <w:t>peers</w:t>
      </w:r>
      <w:r>
        <w:rPr>
          <w:i/>
        </w:rPr>
        <w:t>.</w:t>
      </w:r>
    </w:p>
    <w:p w14:paraId="1EFCEF86" w14:textId="5B18C89A" w:rsidR="00967385" w:rsidRPr="002D4EAF" w:rsidRDefault="00967385" w:rsidP="0025017D">
      <w:pPr>
        <w:pStyle w:val="Bullet1"/>
        <w:numPr>
          <w:ilvl w:val="0"/>
          <w:numId w:val="0"/>
        </w:numPr>
        <w:ind w:left="714"/>
        <w:rPr>
          <w:lang w:val="en-AU"/>
        </w:rPr>
      </w:pPr>
    </w:p>
    <w:p w14:paraId="39FA6E0F" w14:textId="77777777" w:rsidR="00967385" w:rsidRPr="002D4EAF" w:rsidRDefault="00967385" w:rsidP="0065029E">
      <w:pPr>
        <w:pStyle w:val="Heading2"/>
        <w:rPr>
          <w:lang w:val="en-AU"/>
        </w:rPr>
      </w:pPr>
      <w:r w:rsidRPr="002D4EAF">
        <w:rPr>
          <w:lang w:val="en-AU"/>
        </w:rPr>
        <w:lastRenderedPageBreak/>
        <w:t>Student rights and responsibilities</w:t>
      </w:r>
    </w:p>
    <w:p w14:paraId="425CBF28" w14:textId="77777777" w:rsidR="0025017D" w:rsidRPr="002C1D78" w:rsidRDefault="0025017D" w:rsidP="0025017D">
      <w:r w:rsidRPr="002C1D78">
        <w:t xml:space="preserve">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14:paraId="7B1E4196" w14:textId="77777777" w:rsidR="0025017D" w:rsidRPr="00C51E39" w:rsidRDefault="0025017D" w:rsidP="0025017D">
      <w:r w:rsidRPr="00C51E39">
        <w:t>Students have the right to:</w:t>
      </w:r>
    </w:p>
    <w:p w14:paraId="52C71273" w14:textId="77777777" w:rsidR="0025017D" w:rsidRPr="00C51E39" w:rsidRDefault="0025017D" w:rsidP="0025017D">
      <w:pPr>
        <w:pStyle w:val="ListParagraph"/>
        <w:numPr>
          <w:ilvl w:val="0"/>
          <w:numId w:val="22"/>
        </w:numPr>
        <w:autoSpaceDE/>
        <w:autoSpaceDN/>
        <w:spacing w:before="0"/>
        <w:ind w:left="720"/>
        <w:contextualSpacing/>
      </w:pPr>
      <w:r w:rsidRPr="00C51E39">
        <w:t>participate fully in their education</w:t>
      </w:r>
    </w:p>
    <w:p w14:paraId="3A1BA277" w14:textId="77777777" w:rsidR="0025017D" w:rsidRPr="00C51E39" w:rsidRDefault="0025017D" w:rsidP="0025017D">
      <w:pPr>
        <w:pStyle w:val="ListParagraph"/>
        <w:numPr>
          <w:ilvl w:val="0"/>
          <w:numId w:val="22"/>
        </w:numPr>
        <w:autoSpaceDE/>
        <w:autoSpaceDN/>
        <w:spacing w:before="0"/>
        <w:ind w:left="720"/>
        <w:contextualSpacing/>
      </w:pPr>
      <w:proofErr w:type="gramStart"/>
      <w:r w:rsidRPr="00C51E39">
        <w:t>feel</w:t>
      </w:r>
      <w:proofErr w:type="gramEnd"/>
      <w:r w:rsidRPr="00C51E39">
        <w:t xml:space="preserve"> safe, secure and happy at school</w:t>
      </w:r>
    </w:p>
    <w:p w14:paraId="51347D28" w14:textId="77777777" w:rsidR="0025017D" w:rsidRPr="00C51E39" w:rsidRDefault="0025017D" w:rsidP="0025017D">
      <w:pPr>
        <w:pStyle w:val="ListParagraph"/>
        <w:numPr>
          <w:ilvl w:val="0"/>
          <w:numId w:val="22"/>
        </w:numPr>
        <w:autoSpaceDE/>
        <w:autoSpaceDN/>
        <w:spacing w:before="0"/>
        <w:ind w:left="720"/>
        <w:contextualSpacing/>
      </w:pPr>
      <w:r w:rsidRPr="00C51E39">
        <w:t>learn in an environment free from bullying, harassment, violence, discrimination or intimidation</w:t>
      </w:r>
    </w:p>
    <w:p w14:paraId="65B23DC6" w14:textId="77777777" w:rsidR="0025017D" w:rsidRPr="00C51E39" w:rsidRDefault="0025017D" w:rsidP="0025017D">
      <w:pPr>
        <w:pStyle w:val="ListParagraph"/>
        <w:numPr>
          <w:ilvl w:val="0"/>
          <w:numId w:val="22"/>
        </w:numPr>
        <w:autoSpaceDE/>
        <w:autoSpaceDN/>
        <w:spacing w:before="0"/>
        <w:ind w:left="720"/>
        <w:contextualSpacing/>
      </w:pPr>
      <w:r w:rsidRPr="00C51E39">
        <w:t xml:space="preserve">express their ideas, feelings and concerns. </w:t>
      </w:r>
    </w:p>
    <w:p w14:paraId="01F8B165" w14:textId="77777777" w:rsidR="0025017D" w:rsidRPr="00C51E39" w:rsidRDefault="0025017D" w:rsidP="0025017D">
      <w:r w:rsidRPr="00C51E39">
        <w:t>Students have the responsibility to:</w:t>
      </w:r>
    </w:p>
    <w:p w14:paraId="3CBA28B6" w14:textId="77777777" w:rsidR="0025017D" w:rsidRPr="00C51E39" w:rsidRDefault="0025017D" w:rsidP="0025017D">
      <w:pPr>
        <w:pStyle w:val="ListParagraph"/>
        <w:numPr>
          <w:ilvl w:val="0"/>
          <w:numId w:val="23"/>
        </w:numPr>
        <w:autoSpaceDE/>
        <w:autoSpaceDN/>
        <w:spacing w:before="0"/>
        <w:ind w:left="720"/>
        <w:contextualSpacing/>
      </w:pPr>
      <w:r w:rsidRPr="00C51E39">
        <w:t>participate fully in their educational program</w:t>
      </w:r>
    </w:p>
    <w:p w14:paraId="4CB8B0BA" w14:textId="77777777" w:rsidR="0025017D" w:rsidRPr="00C51E39" w:rsidRDefault="0025017D" w:rsidP="0025017D">
      <w:pPr>
        <w:pStyle w:val="ListParagraph"/>
        <w:numPr>
          <w:ilvl w:val="0"/>
          <w:numId w:val="23"/>
        </w:numPr>
        <w:autoSpaceDE/>
        <w:autoSpaceDN/>
        <w:spacing w:before="0"/>
        <w:ind w:left="720"/>
        <w:contextualSpacing/>
      </w:pPr>
      <w:r w:rsidRPr="00C51E39">
        <w:t xml:space="preserve">display positive </w:t>
      </w:r>
      <w:proofErr w:type="spellStart"/>
      <w:r w:rsidRPr="00C51E39">
        <w:t>behaviours</w:t>
      </w:r>
      <w:proofErr w:type="spellEnd"/>
      <w:r w:rsidRPr="00C51E39">
        <w:t xml:space="preserve"> that demonstrate respect for themselves, their peers, their teachers and members of the school community</w:t>
      </w:r>
    </w:p>
    <w:p w14:paraId="64609B8C" w14:textId="77777777" w:rsidR="0025017D" w:rsidRPr="00C51E39" w:rsidRDefault="0025017D" w:rsidP="0025017D">
      <w:pPr>
        <w:pStyle w:val="ListParagraph"/>
        <w:numPr>
          <w:ilvl w:val="0"/>
          <w:numId w:val="23"/>
        </w:numPr>
        <w:autoSpaceDE/>
        <w:autoSpaceDN/>
        <w:spacing w:before="0"/>
        <w:ind w:left="720"/>
        <w:contextualSpacing/>
      </w:pPr>
      <w:r w:rsidRPr="00C51E39">
        <w:t>respect the right of others to learn.</w:t>
      </w:r>
    </w:p>
    <w:p w14:paraId="0213787D" w14:textId="0AD7ACCE" w:rsidR="00967385" w:rsidRPr="002D4EAF" w:rsidRDefault="00967385" w:rsidP="00F34B94">
      <w:pPr>
        <w:pStyle w:val="Paraafterlist"/>
        <w:rPr>
          <w:lang w:val="en-AU"/>
        </w:rPr>
      </w:pPr>
      <w:r w:rsidRPr="002D4EAF">
        <w:rPr>
          <w:lang w:val="en-AU"/>
        </w:rPr>
        <w:t xml:space="preserve">Students who may have a complaint or concern about something that has happened at school are encouraged to speak to their parents or carers and approach a trusted teacher or </w:t>
      </w:r>
      <w:r w:rsidR="008625D4">
        <w:rPr>
          <w:lang w:val="en-AU"/>
        </w:rPr>
        <w:t xml:space="preserve">the Principal </w:t>
      </w:r>
      <w:r w:rsidRPr="002D4EAF">
        <w:rPr>
          <w:lang w:val="en-AU"/>
        </w:rPr>
        <w:t>Further information about raising a complaint or concern is available in our Complaints Policy.</w:t>
      </w:r>
    </w:p>
    <w:p w14:paraId="40021246" w14:textId="63567B9D" w:rsidR="00967385" w:rsidRPr="002D4EAF" w:rsidRDefault="00967385" w:rsidP="0065029E">
      <w:pPr>
        <w:pStyle w:val="Heading2"/>
        <w:rPr>
          <w:lang w:val="en-AU"/>
        </w:rPr>
      </w:pPr>
      <w:r w:rsidRPr="002D4EAF">
        <w:rPr>
          <w:lang w:val="en-AU"/>
        </w:rPr>
        <w:t xml:space="preserve">Student behavioural expectations </w:t>
      </w:r>
    </w:p>
    <w:p w14:paraId="01143E55" w14:textId="77777777" w:rsidR="008625D4" w:rsidRPr="005F2C69" w:rsidRDefault="008625D4" w:rsidP="008625D4">
      <w:pPr>
        <w:rPr>
          <w:i/>
        </w:rPr>
      </w:pPr>
      <w:proofErr w:type="spellStart"/>
      <w:r w:rsidRPr="005F2C69">
        <w:rPr>
          <w:i/>
        </w:rPr>
        <w:t>ioural</w:t>
      </w:r>
      <w:proofErr w:type="spellEnd"/>
      <w:r w:rsidRPr="005F2C69">
        <w:rPr>
          <w:i/>
        </w:rPr>
        <w:t xml:space="preserve"> expectations of students, staff and families are grounded in our school’s Statement of Values. Student bullying behaviour will be responded to consistently in line with Metung Primary School’s Bullying Prevention policy. </w:t>
      </w:r>
    </w:p>
    <w:p w14:paraId="00A7E43A" w14:textId="77777777" w:rsidR="008625D4" w:rsidRPr="005F2C69" w:rsidRDefault="008625D4" w:rsidP="008625D4">
      <w:pPr>
        <w:rPr>
          <w:i/>
        </w:rPr>
      </w:pPr>
      <w:r w:rsidRPr="005F2C69">
        <w:rPr>
          <w:i/>
        </w:rPr>
        <w:t xml:space="preserve">When a student acts in breach of the behaviour standards of our school community, Metung Primary School will institute a staged response, consistent with the Department’s Student Engagement and Inclusion Guidelines. Where appropriate, parents will be informed about the inappropriate behaviour and the disciplinary action taken by teachers and other school staff. </w:t>
      </w:r>
    </w:p>
    <w:p w14:paraId="43EB3207" w14:textId="77777777" w:rsidR="008625D4" w:rsidRPr="005F2C69" w:rsidRDefault="008625D4" w:rsidP="008625D4">
      <w:pPr>
        <w:rPr>
          <w:i/>
        </w:rPr>
      </w:pPr>
      <w:r w:rsidRPr="005F2C69">
        <w:rPr>
          <w:i/>
        </w:rPr>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14:paraId="30EB1B48" w14:textId="77777777" w:rsidR="008625D4" w:rsidRPr="005F2C69" w:rsidRDefault="008625D4" w:rsidP="008625D4">
      <w:pPr>
        <w:rPr>
          <w:i/>
        </w:rPr>
      </w:pPr>
      <w:r w:rsidRPr="005F2C69">
        <w:rPr>
          <w:i/>
        </w:rPr>
        <w:t>Disciplinary measures that may be applied include:</w:t>
      </w:r>
    </w:p>
    <w:p w14:paraId="4682777E" w14:textId="77777777" w:rsidR="008625D4" w:rsidRPr="005F2C69" w:rsidRDefault="008625D4" w:rsidP="008625D4">
      <w:pPr>
        <w:pStyle w:val="ListParagraph"/>
        <w:numPr>
          <w:ilvl w:val="0"/>
          <w:numId w:val="45"/>
        </w:numPr>
        <w:autoSpaceDE/>
        <w:autoSpaceDN/>
        <w:spacing w:before="0"/>
        <w:ind w:left="720"/>
        <w:contextualSpacing/>
        <w:rPr>
          <w:i/>
        </w:rPr>
      </w:pPr>
      <w:proofErr w:type="gramStart"/>
      <w:r w:rsidRPr="005F2C69">
        <w:rPr>
          <w:i/>
        </w:rPr>
        <w:t>warning  a</w:t>
      </w:r>
      <w:proofErr w:type="gramEnd"/>
      <w:r w:rsidRPr="005F2C69">
        <w:rPr>
          <w:i/>
        </w:rPr>
        <w:t xml:space="preserve"> student that their behaviour is inappropriate</w:t>
      </w:r>
    </w:p>
    <w:p w14:paraId="162EEA8D" w14:textId="77777777" w:rsidR="008625D4" w:rsidRPr="005F2C69" w:rsidRDefault="008625D4" w:rsidP="008625D4">
      <w:pPr>
        <w:pStyle w:val="ListParagraph"/>
        <w:numPr>
          <w:ilvl w:val="0"/>
          <w:numId w:val="24"/>
        </w:numPr>
        <w:autoSpaceDE/>
        <w:autoSpaceDN/>
        <w:spacing w:before="0"/>
        <w:contextualSpacing/>
        <w:rPr>
          <w:i/>
        </w:rPr>
      </w:pPr>
      <w:r w:rsidRPr="005F2C69">
        <w:rPr>
          <w:i/>
        </w:rPr>
        <w:t xml:space="preserve">teacher controlled consequences such as moving a student </w:t>
      </w:r>
      <w:proofErr w:type="gramStart"/>
      <w:r w:rsidRPr="005F2C69">
        <w:rPr>
          <w:i/>
        </w:rPr>
        <w:t>in</w:t>
      </w:r>
      <w:proofErr w:type="gramEnd"/>
      <w:r w:rsidRPr="005F2C69">
        <w:rPr>
          <w:i/>
        </w:rPr>
        <w:t xml:space="preserve"> a classroom or other reasonable and proportionate responses to </w:t>
      </w:r>
      <w:proofErr w:type="spellStart"/>
      <w:r w:rsidRPr="005F2C69">
        <w:rPr>
          <w:i/>
        </w:rPr>
        <w:t>misbehaviour</w:t>
      </w:r>
      <w:proofErr w:type="spellEnd"/>
      <w:r w:rsidRPr="005F2C69">
        <w:rPr>
          <w:i/>
        </w:rPr>
        <w:t xml:space="preserve"> </w:t>
      </w:r>
    </w:p>
    <w:p w14:paraId="20E8EB88" w14:textId="77777777" w:rsidR="008625D4" w:rsidRPr="005F2C69" w:rsidRDefault="008625D4" w:rsidP="008625D4">
      <w:pPr>
        <w:pStyle w:val="ListParagraph"/>
        <w:numPr>
          <w:ilvl w:val="0"/>
          <w:numId w:val="24"/>
        </w:numPr>
        <w:autoSpaceDE/>
        <w:autoSpaceDN/>
        <w:spacing w:before="0"/>
        <w:contextualSpacing/>
        <w:rPr>
          <w:i/>
        </w:rPr>
      </w:pPr>
      <w:r w:rsidRPr="005F2C69">
        <w:rPr>
          <w:i/>
        </w:rPr>
        <w:t>withdrawal of privileges</w:t>
      </w:r>
    </w:p>
    <w:p w14:paraId="22A07EC0" w14:textId="77777777" w:rsidR="008625D4" w:rsidRPr="005F2C69" w:rsidRDefault="008625D4" w:rsidP="008625D4">
      <w:pPr>
        <w:pStyle w:val="ListParagraph"/>
        <w:numPr>
          <w:ilvl w:val="0"/>
          <w:numId w:val="24"/>
        </w:numPr>
        <w:autoSpaceDE/>
        <w:autoSpaceDN/>
        <w:spacing w:before="0"/>
        <w:contextualSpacing/>
        <w:rPr>
          <w:i/>
        </w:rPr>
      </w:pPr>
      <w:r w:rsidRPr="005F2C69">
        <w:rPr>
          <w:i/>
        </w:rPr>
        <w:t xml:space="preserve">referral to the </w:t>
      </w:r>
      <w:r>
        <w:rPr>
          <w:i/>
        </w:rPr>
        <w:t>principal</w:t>
      </w:r>
    </w:p>
    <w:p w14:paraId="022B4406" w14:textId="77777777" w:rsidR="008625D4" w:rsidRPr="005F2C69" w:rsidRDefault="008625D4" w:rsidP="008625D4">
      <w:pPr>
        <w:pStyle w:val="ListParagraph"/>
        <w:numPr>
          <w:ilvl w:val="0"/>
          <w:numId w:val="24"/>
        </w:numPr>
        <w:autoSpaceDE/>
        <w:autoSpaceDN/>
        <w:spacing w:before="0"/>
        <w:contextualSpacing/>
        <w:rPr>
          <w:i/>
        </w:rPr>
      </w:pPr>
      <w:r w:rsidRPr="005F2C69">
        <w:rPr>
          <w:i/>
        </w:rPr>
        <w:t>restorative practices</w:t>
      </w:r>
      <w:r>
        <w:rPr>
          <w:i/>
        </w:rPr>
        <w:t>, where appropriate</w:t>
      </w:r>
    </w:p>
    <w:p w14:paraId="50DD5D77" w14:textId="77777777" w:rsidR="008625D4" w:rsidRPr="005F2C69" w:rsidRDefault="008625D4" w:rsidP="008625D4">
      <w:pPr>
        <w:pStyle w:val="ListParagraph"/>
        <w:numPr>
          <w:ilvl w:val="0"/>
          <w:numId w:val="24"/>
        </w:numPr>
        <w:autoSpaceDE/>
        <w:autoSpaceDN/>
        <w:spacing w:before="0"/>
        <w:contextualSpacing/>
        <w:rPr>
          <w:i/>
        </w:rPr>
      </w:pPr>
      <w:r w:rsidRPr="005F2C69">
        <w:rPr>
          <w:i/>
        </w:rPr>
        <w:t>detentions</w:t>
      </w:r>
    </w:p>
    <w:p w14:paraId="57577C6B" w14:textId="77777777" w:rsidR="008625D4" w:rsidRPr="005F2C69" w:rsidRDefault="008625D4" w:rsidP="008625D4">
      <w:pPr>
        <w:pStyle w:val="ListParagraph"/>
        <w:numPr>
          <w:ilvl w:val="0"/>
          <w:numId w:val="24"/>
        </w:numPr>
        <w:autoSpaceDE/>
        <w:autoSpaceDN/>
        <w:spacing w:before="0"/>
        <w:contextualSpacing/>
        <w:rPr>
          <w:i/>
        </w:rPr>
      </w:pPr>
      <w:r w:rsidRPr="005F2C69">
        <w:rPr>
          <w:i/>
        </w:rPr>
        <w:t>behaviour reviews</w:t>
      </w:r>
    </w:p>
    <w:p w14:paraId="524CEBB6" w14:textId="77777777" w:rsidR="008625D4" w:rsidRPr="005F2C69" w:rsidRDefault="008625D4" w:rsidP="008625D4">
      <w:pPr>
        <w:pStyle w:val="ListParagraph"/>
        <w:numPr>
          <w:ilvl w:val="0"/>
          <w:numId w:val="24"/>
        </w:numPr>
        <w:autoSpaceDE/>
        <w:autoSpaceDN/>
        <w:spacing w:before="0"/>
        <w:contextualSpacing/>
        <w:rPr>
          <w:i/>
        </w:rPr>
      </w:pPr>
      <w:r w:rsidRPr="005F2C69">
        <w:rPr>
          <w:i/>
        </w:rPr>
        <w:t>suspension</w:t>
      </w:r>
    </w:p>
    <w:p w14:paraId="6BFB92F6" w14:textId="77777777" w:rsidR="008625D4" w:rsidRPr="005F2C69" w:rsidRDefault="008625D4" w:rsidP="008625D4">
      <w:pPr>
        <w:pStyle w:val="ListParagraph"/>
        <w:numPr>
          <w:ilvl w:val="0"/>
          <w:numId w:val="24"/>
        </w:numPr>
        <w:autoSpaceDE/>
        <w:autoSpaceDN/>
        <w:spacing w:before="0"/>
        <w:contextualSpacing/>
        <w:rPr>
          <w:i/>
        </w:rPr>
      </w:pPr>
      <w:r w:rsidRPr="005F2C69">
        <w:rPr>
          <w:i/>
        </w:rPr>
        <w:t>expulsion</w:t>
      </w:r>
    </w:p>
    <w:p w14:paraId="5B6696DF" w14:textId="3F1F8763" w:rsidR="00967385" w:rsidRPr="002D4EAF" w:rsidRDefault="00967385" w:rsidP="005E63AA">
      <w:pPr>
        <w:pStyle w:val="Parabeforelist"/>
        <w:rPr>
          <w:lang w:val="en-AU"/>
        </w:rPr>
      </w:pPr>
      <w:r w:rsidRPr="002D4EAF">
        <w:rPr>
          <w:lang w:val="en-AU"/>
        </w:rPr>
        <w:t>Suspension, expulsion and restrictive interventions are measures of last resort and may only be used in situations consistent with Department policy, available at:</w:t>
      </w:r>
    </w:p>
    <w:p w14:paraId="09B6C793" w14:textId="77777777" w:rsidR="00967385" w:rsidRPr="002D4EAF" w:rsidRDefault="00967385" w:rsidP="00040CF7">
      <w:pPr>
        <w:pStyle w:val="Bullet1"/>
        <w:rPr>
          <w:iCs/>
          <w:lang w:val="en-AU"/>
        </w:rPr>
      </w:pPr>
      <w:hyperlink r:id="rId14" w:history="1">
        <w:r w:rsidRPr="002D4EAF">
          <w:rPr>
            <w:rStyle w:val="Hyperlink"/>
            <w:iCs/>
            <w:lang w:val="en-AU"/>
          </w:rPr>
          <w:t>https://www2.education.vic.gov.au/pal/suspensions/policy</w:t>
        </w:r>
      </w:hyperlink>
    </w:p>
    <w:p w14:paraId="679AE131" w14:textId="77777777" w:rsidR="002A0882" w:rsidRPr="002D4EAF" w:rsidRDefault="00967385" w:rsidP="00040CF7">
      <w:pPr>
        <w:pStyle w:val="Bullet1"/>
        <w:rPr>
          <w:iCs/>
          <w:lang w:val="en-AU"/>
        </w:rPr>
      </w:pPr>
      <w:hyperlink r:id="rId15" w:history="1">
        <w:r w:rsidRPr="002D4EAF">
          <w:rPr>
            <w:rStyle w:val="Hyperlink"/>
            <w:iCs/>
            <w:lang w:val="en-AU"/>
          </w:rPr>
          <w:t>https://www2.education.vic.gov.au/pal/expulsions/policy</w:t>
        </w:r>
      </w:hyperlink>
    </w:p>
    <w:p w14:paraId="4980C411" w14:textId="77777777" w:rsidR="002A0882" w:rsidRPr="002D4EAF" w:rsidRDefault="00967385" w:rsidP="00040CF7">
      <w:pPr>
        <w:pStyle w:val="Bullet1"/>
        <w:rPr>
          <w:iCs/>
          <w:lang w:val="en-AU"/>
        </w:rPr>
      </w:pPr>
      <w:hyperlink r:id="rId16" w:history="1">
        <w:r w:rsidRPr="002D4EAF">
          <w:rPr>
            <w:rStyle w:val="Hyperlink"/>
            <w:iCs/>
            <w:lang w:val="en-AU"/>
          </w:rPr>
          <w:t>https://www2.education.vic.gov.au/pal/restraint-seclusion/policy</w:t>
        </w:r>
      </w:hyperlink>
    </w:p>
    <w:p w14:paraId="30A82EFE" w14:textId="1D510D87" w:rsidR="00967385" w:rsidRPr="002D4EAF" w:rsidRDefault="00967385" w:rsidP="00F34B94">
      <w:pPr>
        <w:pStyle w:val="Paraafterlist"/>
        <w:rPr>
          <w:lang w:val="en-AU"/>
        </w:rPr>
      </w:pPr>
      <w:bookmarkStart w:id="5" w:name="_Hlk54012011"/>
      <w:r w:rsidRPr="002D4EAF">
        <w:rPr>
          <w:lang w:val="en-AU"/>
        </w:rPr>
        <w:t>In line with Ministerial Order 1125, no student aged 8 or younger will be expelled without the approval of the Secretary of the Department of Education.</w:t>
      </w:r>
      <w:bookmarkEnd w:id="5"/>
    </w:p>
    <w:p w14:paraId="353FE159" w14:textId="2C368672" w:rsidR="00CF079C" w:rsidRPr="002D4EAF" w:rsidRDefault="00967385" w:rsidP="0065029E">
      <w:pPr>
        <w:rPr>
          <w:lang w:val="en-AU" w:eastAsia="en-AU"/>
        </w:rPr>
      </w:pPr>
      <w:r w:rsidRPr="00BA0B84">
        <w:rPr>
          <w:lang w:val="en-AU" w:eastAsia="en-AU"/>
        </w:rPr>
        <w:t xml:space="preserve">The </w:t>
      </w:r>
      <w:proofErr w:type="gramStart"/>
      <w:r w:rsidRPr="00BA0B84">
        <w:rPr>
          <w:lang w:val="en-AU" w:eastAsia="en-AU"/>
        </w:rPr>
        <w:t>Principal</w:t>
      </w:r>
      <w:proofErr w:type="gramEnd"/>
      <w:r w:rsidRPr="00BA0B84">
        <w:rPr>
          <w:lang w:val="en-AU" w:eastAsia="en-AU"/>
        </w:rPr>
        <w:t xml:space="preserve"> of </w:t>
      </w:r>
      <w:sdt>
        <w:sdtPr>
          <w:rPr>
            <w:bCs/>
            <w:lang w:val="en-AU"/>
          </w:rPr>
          <w:alias w:val="School_name"/>
          <w:tag w:val="School_name"/>
          <w:id w:val="-2127916950"/>
          <w:placeholder>
            <w:docPart w:val="04E9F6CF1F3A4D8499776510845D1132"/>
          </w:placeholder>
          <w:temporary/>
          <w:showingPlcHdr/>
          <w:text/>
        </w:sdtPr>
        <w:sdtEndPr/>
        <w:sdtContent>
          <w:r w:rsidRPr="00BA0B84">
            <w:rPr>
              <w:bCs/>
              <w:lang w:val="en-AU"/>
            </w:rPr>
            <w:t>Metung Primary School</w:t>
          </w:r>
        </w:sdtContent>
      </w:sdt>
      <w:r w:rsidRPr="00BA0B84">
        <w:rPr>
          <w:lang w:val="en-AU" w:eastAsia="en-AU"/>
        </w:rPr>
        <w:t xml:space="preserve"> is responsible for ensuring all suspensions and expulsions are recorded on CASES21.</w:t>
      </w:r>
    </w:p>
    <w:p w14:paraId="2DFCE815" w14:textId="77777777" w:rsidR="00967385" w:rsidRPr="002D4EAF" w:rsidRDefault="00967385" w:rsidP="0065029E">
      <w:pPr>
        <w:rPr>
          <w:lang w:val="en-AU"/>
        </w:rPr>
      </w:pPr>
      <w:r w:rsidRPr="002D4EAF">
        <w:rPr>
          <w:lang w:val="en-AU"/>
        </w:rPr>
        <w:t>Corporal punishment is prohibited by law and will not be used in any circumstance at our school.</w:t>
      </w:r>
    </w:p>
    <w:p w14:paraId="6E49DC9B" w14:textId="77777777" w:rsidR="002A0882" w:rsidRPr="002D4EAF" w:rsidRDefault="00967385" w:rsidP="0065029E">
      <w:pPr>
        <w:pStyle w:val="Heading2"/>
        <w:rPr>
          <w:lang w:val="en-AU"/>
        </w:rPr>
      </w:pPr>
      <w:r w:rsidRPr="002D4EAF">
        <w:rPr>
          <w:lang w:val="en-AU"/>
        </w:rPr>
        <w:t>Engaging with families</w:t>
      </w:r>
    </w:p>
    <w:p w14:paraId="37586D99" w14:textId="7FC2C699" w:rsidR="00734A25" w:rsidRDefault="003F6B97" w:rsidP="0065029E">
      <w:pPr>
        <w:rPr>
          <w:lang w:val="en-AU"/>
        </w:rPr>
      </w:pPr>
      <w:sdt>
        <w:sdtPr>
          <w:rPr>
            <w:bCs/>
            <w:lang w:val="en-AU"/>
          </w:rPr>
          <w:alias w:val="School_name"/>
          <w:tag w:val="School_name"/>
          <w:id w:val="1896999326"/>
          <w:placeholder>
            <w:docPart w:val="BD28FFC6B0F24AD4949C9DC911FE1FC6"/>
          </w:placeholder>
          <w:temporary/>
          <w:showingPlcHdr/>
          <w:text/>
        </w:sdtPr>
        <w:sdtEndPr/>
        <w:sdtContent>
          <w:r w:rsidR="00967385" w:rsidRPr="00BA0B84">
            <w:rPr>
              <w:bCs/>
              <w:lang w:val="en-AU"/>
            </w:rPr>
            <w:t>Metung Primary School</w:t>
          </w:r>
        </w:sdtContent>
      </w:sdt>
      <w:r w:rsidR="00967385" w:rsidRPr="002D4EAF">
        <w:rPr>
          <w:lang w:val="en-AU"/>
        </w:rPr>
        <w:t xml:space="preserve"> values the input of parents and carers, and we will strive to support families to engage in their child’s learning and build their capacity as active learners. We aim to be partners in learning with parents and carers in our school community.</w:t>
      </w:r>
    </w:p>
    <w:p w14:paraId="69F4077B" w14:textId="6DA5A80D" w:rsidR="008625D4" w:rsidRPr="008625D4" w:rsidRDefault="008625D4" w:rsidP="0065029E">
      <w:r w:rsidRPr="005F2C69">
        <w:t>We work hard to create successful partnerships with parents and carers by:</w:t>
      </w:r>
    </w:p>
    <w:p w14:paraId="7F62A5E5" w14:textId="77777777" w:rsidR="008625D4" w:rsidRPr="005F2C69" w:rsidRDefault="008625D4" w:rsidP="008625D4">
      <w:pPr>
        <w:pStyle w:val="ListParagraph"/>
        <w:numPr>
          <w:ilvl w:val="0"/>
          <w:numId w:val="27"/>
        </w:numPr>
        <w:autoSpaceDE/>
        <w:autoSpaceDN/>
        <w:spacing w:before="0"/>
        <w:contextualSpacing/>
      </w:pPr>
      <w:r w:rsidRPr="005F2C69">
        <w:t>ensuring that all parents have access to our school policies and procedures, available on our school website</w:t>
      </w:r>
    </w:p>
    <w:p w14:paraId="06834D7D" w14:textId="77777777" w:rsidR="008625D4" w:rsidRPr="005F2C69" w:rsidRDefault="008625D4" w:rsidP="008625D4">
      <w:pPr>
        <w:pStyle w:val="ListParagraph"/>
        <w:numPr>
          <w:ilvl w:val="0"/>
          <w:numId w:val="27"/>
        </w:numPr>
        <w:autoSpaceDE/>
        <w:autoSpaceDN/>
        <w:spacing w:before="0"/>
        <w:contextualSpacing/>
      </w:pPr>
      <w:r w:rsidRPr="005F2C69">
        <w:t>maintaining an open, respectful line of communication between parents and staff, supported by our Communic</w:t>
      </w:r>
      <w:r>
        <w:t>ation</w:t>
      </w:r>
      <w:r w:rsidRPr="005F2C69">
        <w:t xml:space="preserve"> with School Staff policy.</w:t>
      </w:r>
    </w:p>
    <w:p w14:paraId="76405B4C" w14:textId="77777777" w:rsidR="008625D4" w:rsidRPr="005F2C69" w:rsidRDefault="008625D4" w:rsidP="008625D4">
      <w:pPr>
        <w:pStyle w:val="ListParagraph"/>
        <w:numPr>
          <w:ilvl w:val="0"/>
          <w:numId w:val="27"/>
        </w:numPr>
        <w:autoSpaceDE/>
        <w:autoSpaceDN/>
        <w:spacing w:before="0"/>
        <w:contextualSpacing/>
      </w:pPr>
      <w:r w:rsidRPr="005F2C69">
        <w:t xml:space="preserve">providing </w:t>
      </w:r>
      <w:proofErr w:type="gramStart"/>
      <w:r w:rsidRPr="005F2C69">
        <w:t>parent</w:t>
      </w:r>
      <w:proofErr w:type="gramEnd"/>
      <w:r w:rsidRPr="005F2C69">
        <w:t xml:space="preserve"> volunteer opportunities so that families can contribute to school activities</w:t>
      </w:r>
    </w:p>
    <w:p w14:paraId="1DFB56DE" w14:textId="77777777" w:rsidR="008625D4" w:rsidRPr="005F2C69" w:rsidRDefault="008625D4" w:rsidP="008625D4">
      <w:pPr>
        <w:pStyle w:val="ListParagraph"/>
        <w:numPr>
          <w:ilvl w:val="0"/>
          <w:numId w:val="27"/>
        </w:numPr>
        <w:autoSpaceDE/>
        <w:autoSpaceDN/>
        <w:spacing w:before="0"/>
        <w:contextualSpacing/>
      </w:pPr>
      <w:r w:rsidRPr="005F2C69">
        <w:rPr>
          <w:color w:val="000000"/>
        </w:rPr>
        <w:t xml:space="preserve">involving families with homework and other curriculum-related activities </w:t>
      </w:r>
    </w:p>
    <w:p w14:paraId="4E40379F" w14:textId="77777777" w:rsidR="008625D4" w:rsidRPr="005F2C69" w:rsidRDefault="008625D4" w:rsidP="008625D4">
      <w:pPr>
        <w:pStyle w:val="ListParagraph"/>
        <w:numPr>
          <w:ilvl w:val="0"/>
          <w:numId w:val="27"/>
        </w:numPr>
        <w:autoSpaceDE/>
        <w:autoSpaceDN/>
        <w:spacing w:before="0"/>
        <w:contextualSpacing/>
      </w:pPr>
      <w:r w:rsidRPr="005F2C69">
        <w:t>involving families in school decision making</w:t>
      </w:r>
    </w:p>
    <w:p w14:paraId="10A2B8B7" w14:textId="77777777" w:rsidR="008625D4" w:rsidRPr="005F2C69" w:rsidRDefault="008625D4" w:rsidP="008625D4">
      <w:pPr>
        <w:pStyle w:val="ListParagraph"/>
        <w:numPr>
          <w:ilvl w:val="0"/>
          <w:numId w:val="27"/>
        </w:numPr>
        <w:autoSpaceDE/>
        <w:autoSpaceDN/>
        <w:spacing w:before="0"/>
        <w:contextualSpacing/>
      </w:pPr>
      <w:r w:rsidRPr="005F2C69">
        <w:t>coordinating resources and services from the community for families</w:t>
      </w:r>
    </w:p>
    <w:p w14:paraId="4D94F1D0" w14:textId="77777777" w:rsidR="008625D4" w:rsidRPr="005F2C69" w:rsidRDefault="008625D4" w:rsidP="008625D4">
      <w:pPr>
        <w:pStyle w:val="ListParagraph"/>
        <w:numPr>
          <w:ilvl w:val="0"/>
          <w:numId w:val="27"/>
        </w:numPr>
        <w:autoSpaceDE/>
        <w:autoSpaceDN/>
        <w:spacing w:before="0"/>
        <w:contextualSpacing/>
      </w:pPr>
      <w:r w:rsidRPr="005F2C69">
        <w:t xml:space="preserve">including families in Student Support </w:t>
      </w:r>
      <w:proofErr w:type="gramStart"/>
      <w:r w:rsidRPr="005F2C69">
        <w:t>Groups, and</w:t>
      </w:r>
      <w:proofErr w:type="gramEnd"/>
      <w:r w:rsidRPr="005F2C69">
        <w:t xml:space="preserve"> developing individual plans for students. </w:t>
      </w:r>
    </w:p>
    <w:p w14:paraId="5576E826" w14:textId="5369043D" w:rsidR="002A0882" w:rsidRPr="002D4EAF" w:rsidRDefault="008625D4" w:rsidP="008625D4">
      <w:pPr>
        <w:pStyle w:val="Heading2"/>
        <w:numPr>
          <w:ilvl w:val="0"/>
          <w:numId w:val="0"/>
        </w:numPr>
        <w:rPr>
          <w:lang w:val="en-AU"/>
        </w:rPr>
      </w:pPr>
      <w:r>
        <w:rPr>
          <w:lang w:val="en-AU"/>
        </w:rPr>
        <w:t xml:space="preserve">8 </w:t>
      </w:r>
      <w:r w:rsidR="00967385" w:rsidRPr="002D4EAF">
        <w:rPr>
          <w:lang w:val="en-AU"/>
        </w:rPr>
        <w:t>Evaluation</w:t>
      </w:r>
    </w:p>
    <w:p w14:paraId="57E8B142" w14:textId="393B46DA" w:rsidR="00734A25" w:rsidRPr="002D4EAF" w:rsidRDefault="003F6B97" w:rsidP="0065029E">
      <w:pPr>
        <w:rPr>
          <w:lang w:val="en-AU"/>
        </w:rPr>
      </w:pPr>
      <w:sdt>
        <w:sdtPr>
          <w:rPr>
            <w:bCs/>
            <w:lang w:val="en-AU"/>
          </w:rPr>
          <w:alias w:val="School_name"/>
          <w:tag w:val="School_name"/>
          <w:id w:val="-1935507914"/>
          <w:placeholder>
            <w:docPart w:val="373BF96058FD4A7BB19CD7F498140E6E"/>
          </w:placeholder>
          <w:temporary/>
          <w:showingPlcHdr/>
          <w:text/>
        </w:sdtPr>
        <w:sdtEndPr/>
        <w:sdtContent>
          <w:r w:rsidR="00967385" w:rsidRPr="00BA0B84">
            <w:rPr>
              <w:bCs/>
              <w:lang w:val="en-AU"/>
            </w:rPr>
            <w:t>Metung Primary School</w:t>
          </w:r>
        </w:sdtContent>
      </w:sdt>
      <w:r w:rsidR="00967385" w:rsidRPr="00BA0B84">
        <w:rPr>
          <w:lang w:val="en-AU"/>
        </w:rPr>
        <w:t xml:space="preserve"> will collect data each year to understand the frequency and types of wellbeing issues that are</w:t>
      </w:r>
      <w:r w:rsidR="00967385" w:rsidRPr="002D4EAF">
        <w:rPr>
          <w:lang w:val="en-AU"/>
        </w:rPr>
        <w:t xml:space="preserve"> experienced by our students so that we can measure the success or otherwise of our </w:t>
      </w:r>
      <w:r w:rsidR="009569FF" w:rsidRPr="002D4EAF">
        <w:rPr>
          <w:lang w:val="en-AU"/>
        </w:rPr>
        <w:t>school-based</w:t>
      </w:r>
      <w:r w:rsidR="00967385" w:rsidRPr="002D4EAF">
        <w:rPr>
          <w:lang w:val="en-AU"/>
        </w:rPr>
        <w:t xml:space="preserve"> strategies and identify emerging trends or needs.</w:t>
      </w:r>
    </w:p>
    <w:p w14:paraId="5A380853" w14:textId="77777777" w:rsidR="00967385" w:rsidRPr="002D4EAF" w:rsidRDefault="00967385" w:rsidP="009C4DA9">
      <w:pPr>
        <w:pStyle w:val="Parabeforelist"/>
        <w:rPr>
          <w:lang w:val="en-AU"/>
        </w:rPr>
      </w:pPr>
      <w:r w:rsidRPr="002D4EAF">
        <w:rPr>
          <w:lang w:val="en-AU"/>
        </w:rPr>
        <w:t>Sources of data that will be assessed on an annual basis include:</w:t>
      </w:r>
    </w:p>
    <w:p w14:paraId="114088AE" w14:textId="6F7991F7" w:rsidR="008625D4" w:rsidRPr="008625D4" w:rsidRDefault="00967385" w:rsidP="008625D4">
      <w:pPr>
        <w:pStyle w:val="Bullet1"/>
        <w:rPr>
          <w:lang w:val="en-AU"/>
        </w:rPr>
      </w:pPr>
      <w:r w:rsidRPr="002D4EAF">
        <w:rPr>
          <w:lang w:val="en-AU"/>
        </w:rPr>
        <w:t>student survey data</w:t>
      </w:r>
    </w:p>
    <w:p w14:paraId="73C83F65" w14:textId="77777777" w:rsidR="008625D4" w:rsidRPr="005F2C69" w:rsidRDefault="008625D4" w:rsidP="008625D4">
      <w:pPr>
        <w:pStyle w:val="Bullet1"/>
      </w:pPr>
      <w:r w:rsidRPr="005F2C69">
        <w:t>incidents data</w:t>
      </w:r>
    </w:p>
    <w:p w14:paraId="6434EAC5" w14:textId="77777777" w:rsidR="008625D4" w:rsidRPr="005F2C69" w:rsidRDefault="008625D4" w:rsidP="008625D4">
      <w:pPr>
        <w:pStyle w:val="Bullet1"/>
      </w:pPr>
      <w:r w:rsidRPr="005F2C69">
        <w:t>school reports</w:t>
      </w:r>
    </w:p>
    <w:p w14:paraId="5D1F62C1" w14:textId="77777777" w:rsidR="008625D4" w:rsidRPr="005F2C69" w:rsidRDefault="008625D4" w:rsidP="008625D4">
      <w:pPr>
        <w:pStyle w:val="Bullet1"/>
      </w:pPr>
      <w:r w:rsidRPr="005F2C69">
        <w:t>parent survey</w:t>
      </w:r>
    </w:p>
    <w:p w14:paraId="181C6221" w14:textId="77777777" w:rsidR="008625D4" w:rsidRPr="005F2C69" w:rsidRDefault="008625D4" w:rsidP="008625D4">
      <w:pPr>
        <w:pStyle w:val="Bullet1"/>
      </w:pPr>
      <w:r w:rsidRPr="005F2C69">
        <w:t>case management</w:t>
      </w:r>
    </w:p>
    <w:p w14:paraId="13ED4191" w14:textId="77777777" w:rsidR="008625D4" w:rsidRPr="005F2C69" w:rsidRDefault="008625D4" w:rsidP="008625D4">
      <w:pPr>
        <w:pStyle w:val="Bullet1"/>
      </w:pPr>
      <w:r w:rsidRPr="005F2C69">
        <w:t>CASES21</w:t>
      </w:r>
    </w:p>
    <w:p w14:paraId="0FF90649" w14:textId="77777777" w:rsidR="008625D4" w:rsidRPr="005F2C69" w:rsidRDefault="008625D4" w:rsidP="008625D4">
      <w:pPr>
        <w:pStyle w:val="Bullet1"/>
      </w:pPr>
      <w:r w:rsidRPr="005F2C69">
        <w:t xml:space="preserve">SOCS </w:t>
      </w:r>
    </w:p>
    <w:p w14:paraId="79028F9C" w14:textId="188B65EB" w:rsidR="002A0882" w:rsidRPr="008625D4" w:rsidRDefault="002A0882" w:rsidP="008625D4">
      <w:pPr>
        <w:pStyle w:val="Bullet1"/>
        <w:numPr>
          <w:ilvl w:val="0"/>
          <w:numId w:val="0"/>
        </w:numPr>
        <w:ind w:left="714" w:hanging="357"/>
        <w:rPr>
          <w:lang w:val="en-AU"/>
        </w:rPr>
      </w:pPr>
    </w:p>
    <w:p w14:paraId="5CAE3F96" w14:textId="3E8E6D44" w:rsidR="00967385" w:rsidRPr="002D4EAF" w:rsidRDefault="003F6B97" w:rsidP="00040CF7">
      <w:pPr>
        <w:pStyle w:val="Paraafterlist"/>
        <w:rPr>
          <w:lang w:val="en-AU"/>
        </w:rPr>
      </w:pPr>
      <w:sdt>
        <w:sdtPr>
          <w:rPr>
            <w:lang w:val="en-AU"/>
          </w:rPr>
          <w:alias w:val="School_name"/>
          <w:tag w:val="School_name"/>
          <w:id w:val="976569552"/>
          <w:placeholder>
            <w:docPart w:val="525716445E764AD6AFB6901195C36D04"/>
          </w:placeholder>
          <w:temporary/>
          <w:showingPlcHdr/>
          <w:text/>
        </w:sdtPr>
        <w:sdtEndPr/>
        <w:sdtContent>
          <w:r w:rsidR="00967385" w:rsidRPr="00BA0B84">
            <w:rPr>
              <w:lang w:val="en-AU"/>
            </w:rPr>
            <w:t>Metung Primary School</w:t>
          </w:r>
        </w:sdtContent>
      </w:sdt>
      <w:r w:rsidR="00967385" w:rsidRPr="002D4EAF">
        <w:rPr>
          <w:lang w:val="en-AU"/>
        </w:rPr>
        <w:t xml:space="preserve"> will also regularly monitor available data dashboards to ensure any wellbeing or engagement issues are acted upon in a timely manner and any intervention occurs as soon as possible.</w:t>
      </w:r>
    </w:p>
    <w:p w14:paraId="23CA5082" w14:textId="77777777" w:rsidR="00967385" w:rsidRPr="002D4EAF" w:rsidRDefault="00967385" w:rsidP="005704EF">
      <w:pPr>
        <w:pStyle w:val="Heading1"/>
        <w:rPr>
          <w:lang w:val="en-AU"/>
        </w:rPr>
      </w:pPr>
      <w:r w:rsidRPr="002D4EAF">
        <w:rPr>
          <w:lang w:val="en-AU"/>
        </w:rPr>
        <w:t>COMMUNICATION</w:t>
      </w:r>
    </w:p>
    <w:p w14:paraId="6F92FC63" w14:textId="5A23227A" w:rsidR="00967385" w:rsidRPr="002D4EAF" w:rsidRDefault="00967385" w:rsidP="0006304C">
      <w:pPr>
        <w:pStyle w:val="Parabeforelist"/>
        <w:rPr>
          <w:lang w:val="en-AU"/>
        </w:rPr>
      </w:pPr>
      <w:r w:rsidRPr="002D4EAF">
        <w:rPr>
          <w:lang w:val="en-AU"/>
        </w:rPr>
        <w:t>This policy will be communicated to our school community in the following ways</w:t>
      </w:r>
      <w:r w:rsidR="00734A25" w:rsidRPr="002D4EAF">
        <w:rPr>
          <w:lang w:val="en-AU"/>
        </w:rPr>
        <w:t>:</w:t>
      </w:r>
      <w:r w:rsidRPr="002D4EAF">
        <w:rPr>
          <w:lang w:val="en-AU"/>
        </w:rPr>
        <w:t xml:space="preserve"> </w:t>
      </w:r>
    </w:p>
    <w:p w14:paraId="74E95A12" w14:textId="307DFD80" w:rsidR="00967385" w:rsidRPr="002D4EAF" w:rsidRDefault="00967385" w:rsidP="00040CF7">
      <w:pPr>
        <w:pStyle w:val="Bullet1"/>
        <w:rPr>
          <w:lang w:val="en-AU"/>
        </w:rPr>
      </w:pPr>
      <w:r w:rsidRPr="002D4EAF">
        <w:rPr>
          <w:lang w:val="en-AU"/>
        </w:rPr>
        <w:t xml:space="preserve">Available publicly on our school’s website </w:t>
      </w:r>
      <w:r w:rsidR="0059470D">
        <w:rPr>
          <w:lang w:val="en-AU"/>
        </w:rPr>
        <w:t>www.metungps.vic.edu.au</w:t>
      </w:r>
    </w:p>
    <w:p w14:paraId="6AF6324D" w14:textId="4DAA6C4F" w:rsidR="00967385" w:rsidRPr="0059470D" w:rsidRDefault="00967385" w:rsidP="0059470D">
      <w:pPr>
        <w:pStyle w:val="Bullet1"/>
        <w:rPr>
          <w:lang w:val="en-AU"/>
        </w:rPr>
      </w:pPr>
      <w:r w:rsidRPr="002D4EAF">
        <w:rPr>
          <w:lang w:val="en-AU"/>
        </w:rPr>
        <w:t>Included in staff induction processes</w:t>
      </w:r>
    </w:p>
    <w:p w14:paraId="01F49F33" w14:textId="36D0D65F" w:rsidR="00967385" w:rsidRPr="0059470D" w:rsidRDefault="00967385" w:rsidP="00040CF7">
      <w:pPr>
        <w:pStyle w:val="Bullet1"/>
        <w:rPr>
          <w:rFonts w:eastAsiaTheme="minorEastAsia"/>
          <w:lang w:val="en-AU"/>
        </w:rPr>
      </w:pPr>
      <w:r w:rsidRPr="0059470D">
        <w:rPr>
          <w:lang w:val="en-AU"/>
        </w:rPr>
        <w:t>Included as annual reference in school newsletter</w:t>
      </w:r>
    </w:p>
    <w:p w14:paraId="208C184F" w14:textId="77777777" w:rsidR="00967385" w:rsidRPr="0059470D" w:rsidRDefault="00967385" w:rsidP="00040CF7">
      <w:pPr>
        <w:pStyle w:val="Bullet1"/>
        <w:rPr>
          <w:lang w:val="en-AU"/>
        </w:rPr>
      </w:pPr>
      <w:r w:rsidRPr="0059470D">
        <w:rPr>
          <w:lang w:val="en-AU"/>
        </w:rPr>
        <w:t>Made available in hard copy from school administration upon request</w:t>
      </w:r>
    </w:p>
    <w:p w14:paraId="398D4BB2" w14:textId="77777777" w:rsidR="00967385" w:rsidRPr="002D4EAF" w:rsidRDefault="00967385" w:rsidP="00040CF7">
      <w:pPr>
        <w:pStyle w:val="Paraafterlist"/>
        <w:spacing w:after="0"/>
        <w:rPr>
          <w:lang w:val="en-AU"/>
        </w:rPr>
      </w:pPr>
      <w:r w:rsidRPr="002D4EAF">
        <w:rPr>
          <w:lang w:val="en-AU"/>
        </w:rPr>
        <w:t>Our school will also ensure it follows the mandatory parent/carer notification requirements with respect to suspensions and expulsions outlined in the Department’s policies at:</w:t>
      </w:r>
    </w:p>
    <w:p w14:paraId="7C9DB098" w14:textId="77777777" w:rsidR="00967385" w:rsidRPr="002D4EAF" w:rsidRDefault="00967385" w:rsidP="00040CF7">
      <w:pPr>
        <w:pStyle w:val="Bullet1"/>
        <w:rPr>
          <w:lang w:val="en-AU"/>
        </w:rPr>
      </w:pPr>
      <w:hyperlink r:id="rId17" w:history="1">
        <w:r w:rsidRPr="002D4EAF">
          <w:rPr>
            <w:rStyle w:val="Hyperlink"/>
            <w:lang w:val="en-AU"/>
          </w:rPr>
          <w:t>Suspension process</w:t>
        </w:r>
      </w:hyperlink>
    </w:p>
    <w:p w14:paraId="488CBB9E" w14:textId="14CCD94B" w:rsidR="00967385" w:rsidRPr="002D4EAF" w:rsidRDefault="00967385" w:rsidP="00040CF7">
      <w:pPr>
        <w:pStyle w:val="Bullet1"/>
        <w:rPr>
          <w:lang w:val="en-AU"/>
        </w:rPr>
      </w:pPr>
      <w:hyperlink r:id="rId18" w:history="1">
        <w:r w:rsidRPr="002D4EAF">
          <w:rPr>
            <w:rStyle w:val="Hyperlink"/>
            <w:lang w:val="en-AU"/>
          </w:rPr>
          <w:t>Expulsions</w:t>
        </w:r>
        <w:r w:rsidR="00E07DDC" w:rsidRPr="002D4EAF">
          <w:rPr>
            <w:rStyle w:val="Hyperlink"/>
            <w:lang w:val="en-AU"/>
          </w:rPr>
          <w:t xml:space="preserve"> – </w:t>
        </w:r>
        <w:r w:rsidRPr="002D4EAF">
          <w:rPr>
            <w:rStyle w:val="Hyperlink"/>
            <w:lang w:val="en-AU"/>
          </w:rPr>
          <w:t>Decision</w:t>
        </w:r>
      </w:hyperlink>
    </w:p>
    <w:p w14:paraId="5A0674BD" w14:textId="77777777" w:rsidR="00967385" w:rsidRPr="002D4EAF" w:rsidRDefault="00967385" w:rsidP="005704EF">
      <w:pPr>
        <w:pStyle w:val="Heading1"/>
        <w:rPr>
          <w:lang w:val="en-AU"/>
        </w:rPr>
      </w:pPr>
      <w:r w:rsidRPr="002D4EAF">
        <w:rPr>
          <w:lang w:val="en-AU"/>
        </w:rPr>
        <w:t>Further information and resources</w:t>
      </w:r>
    </w:p>
    <w:p w14:paraId="44B9566B" w14:textId="5CDB0662" w:rsidR="00967385" w:rsidRPr="002D4EAF" w:rsidRDefault="00967385" w:rsidP="0006304C">
      <w:pPr>
        <w:pStyle w:val="Parabeforelist"/>
        <w:rPr>
          <w:lang w:val="en-AU"/>
        </w:rPr>
      </w:pPr>
      <w:r w:rsidRPr="002D4EAF">
        <w:rPr>
          <w:lang w:val="en-AU"/>
        </w:rPr>
        <w:t>The following Department of Education policies are relevant to this Student Engagement and Wellbeing Policy:</w:t>
      </w:r>
    </w:p>
    <w:p w14:paraId="153525F5" w14:textId="77777777" w:rsidR="00967385" w:rsidRPr="002D4EAF" w:rsidRDefault="00967385" w:rsidP="00040CF7">
      <w:pPr>
        <w:pStyle w:val="Bullet1"/>
        <w:rPr>
          <w:lang w:val="en-AU"/>
        </w:rPr>
      </w:pPr>
      <w:hyperlink r:id="rId19" w:history="1">
        <w:r w:rsidRPr="002D4EAF">
          <w:rPr>
            <w:rStyle w:val="Hyperlink"/>
            <w:lang w:val="en-AU"/>
          </w:rPr>
          <w:t>Attendance</w:t>
        </w:r>
      </w:hyperlink>
    </w:p>
    <w:p w14:paraId="32FDEEBD" w14:textId="77777777" w:rsidR="00967385" w:rsidRPr="002D4EAF" w:rsidRDefault="00967385" w:rsidP="00040CF7">
      <w:pPr>
        <w:pStyle w:val="Bullet1"/>
        <w:rPr>
          <w:lang w:val="en-AU"/>
        </w:rPr>
      </w:pPr>
      <w:hyperlink r:id="rId20" w:history="1">
        <w:r w:rsidRPr="002D4EAF">
          <w:rPr>
            <w:rStyle w:val="Hyperlink"/>
            <w:lang w:val="en-AU"/>
          </w:rPr>
          <w:t>Student Engagement</w:t>
        </w:r>
      </w:hyperlink>
    </w:p>
    <w:p w14:paraId="52BC8E1E" w14:textId="77777777" w:rsidR="00967385" w:rsidRPr="002D4EAF" w:rsidRDefault="00967385" w:rsidP="00040CF7">
      <w:pPr>
        <w:pStyle w:val="Bullet1"/>
        <w:rPr>
          <w:lang w:val="en-AU"/>
        </w:rPr>
      </w:pPr>
      <w:hyperlink r:id="rId21" w:history="1">
        <w:r w:rsidRPr="002D4EAF">
          <w:rPr>
            <w:rStyle w:val="Hyperlink"/>
            <w:lang w:val="en-AU"/>
          </w:rPr>
          <w:t>Child Safe Standards</w:t>
        </w:r>
      </w:hyperlink>
    </w:p>
    <w:p w14:paraId="26A4FD5A" w14:textId="77777777" w:rsidR="00967385" w:rsidRPr="002D4EAF" w:rsidRDefault="00967385" w:rsidP="00040CF7">
      <w:pPr>
        <w:pStyle w:val="Bullet1"/>
        <w:rPr>
          <w:iCs/>
          <w:lang w:val="en-AU"/>
        </w:rPr>
      </w:pPr>
      <w:hyperlink r:id="rId22" w:history="1">
        <w:r w:rsidRPr="002D4EAF">
          <w:rPr>
            <w:rStyle w:val="Hyperlink"/>
            <w:iCs/>
            <w:lang w:val="en-AU"/>
          </w:rPr>
          <w:t>Supporting Students in Out-of-Home Care</w:t>
        </w:r>
      </w:hyperlink>
    </w:p>
    <w:p w14:paraId="570BD7F8" w14:textId="77777777" w:rsidR="002A0882" w:rsidRPr="002D4EAF" w:rsidRDefault="00967385" w:rsidP="00040CF7">
      <w:pPr>
        <w:pStyle w:val="Bullet1"/>
        <w:rPr>
          <w:lang w:val="en-AU"/>
        </w:rPr>
      </w:pPr>
      <w:hyperlink r:id="rId23" w:history="1">
        <w:r w:rsidRPr="002D4EAF">
          <w:rPr>
            <w:rStyle w:val="Hyperlink"/>
            <w:iCs/>
            <w:lang w:val="en-AU"/>
          </w:rPr>
          <w:t>Students with Disability</w:t>
        </w:r>
      </w:hyperlink>
    </w:p>
    <w:p w14:paraId="413B30F3" w14:textId="038BCFEB" w:rsidR="00967385" w:rsidRPr="002D4EAF" w:rsidRDefault="00967385" w:rsidP="00040CF7">
      <w:pPr>
        <w:pStyle w:val="Bullet1"/>
        <w:rPr>
          <w:iCs/>
          <w:lang w:val="en-AU"/>
        </w:rPr>
      </w:pPr>
      <w:hyperlink r:id="rId24" w:history="1">
        <w:r w:rsidRPr="002D4EAF">
          <w:rPr>
            <w:rStyle w:val="Hyperlink"/>
            <w:iCs/>
            <w:lang w:val="en-AU"/>
          </w:rPr>
          <w:t>LGBTIQ</w:t>
        </w:r>
        <w:r w:rsidR="0059688A">
          <w:rPr>
            <w:rStyle w:val="Hyperlink"/>
            <w:iCs/>
            <w:lang w:val="en-AU"/>
          </w:rPr>
          <w:t>A+</w:t>
        </w:r>
        <w:r w:rsidRPr="002D4EAF">
          <w:rPr>
            <w:rStyle w:val="Hyperlink"/>
            <w:iCs/>
            <w:lang w:val="en-AU"/>
          </w:rPr>
          <w:t xml:space="preserve"> Student Support</w:t>
        </w:r>
      </w:hyperlink>
    </w:p>
    <w:p w14:paraId="16D1A4D5" w14:textId="777AC7E7" w:rsidR="00967385" w:rsidRPr="002D4EAF" w:rsidRDefault="00967385" w:rsidP="00040CF7">
      <w:pPr>
        <w:pStyle w:val="Bullet1"/>
        <w:rPr>
          <w:lang w:val="en-AU"/>
        </w:rPr>
      </w:pPr>
      <w:hyperlink r:id="rId25" w:history="1">
        <w:r w:rsidRPr="002D4EAF">
          <w:rPr>
            <w:rStyle w:val="Hyperlink"/>
            <w:lang w:val="en-AU"/>
          </w:rPr>
          <w:t>Behaviour</w:t>
        </w:r>
        <w:r w:rsidR="00E07DDC" w:rsidRPr="002D4EAF">
          <w:rPr>
            <w:rStyle w:val="Hyperlink"/>
            <w:lang w:val="en-AU"/>
          </w:rPr>
          <w:t xml:space="preserve"> – </w:t>
        </w:r>
        <w:r w:rsidRPr="002D4EAF">
          <w:rPr>
            <w:rStyle w:val="Hyperlink"/>
            <w:lang w:val="en-AU"/>
          </w:rPr>
          <w:t>Students</w:t>
        </w:r>
      </w:hyperlink>
    </w:p>
    <w:p w14:paraId="03AD4EF5" w14:textId="77777777" w:rsidR="00967385" w:rsidRPr="002D4EAF" w:rsidRDefault="00967385" w:rsidP="00040CF7">
      <w:pPr>
        <w:pStyle w:val="Bullet1"/>
        <w:rPr>
          <w:lang w:val="en-AU"/>
        </w:rPr>
      </w:pPr>
      <w:hyperlink r:id="rId26" w:history="1">
        <w:r w:rsidRPr="002D4EAF">
          <w:rPr>
            <w:rStyle w:val="Hyperlink"/>
            <w:lang w:val="en-AU"/>
          </w:rPr>
          <w:t>Suspensions</w:t>
        </w:r>
      </w:hyperlink>
    </w:p>
    <w:p w14:paraId="2ABABCBC" w14:textId="77777777" w:rsidR="00967385" w:rsidRPr="002D4EAF" w:rsidRDefault="00967385" w:rsidP="00040CF7">
      <w:pPr>
        <w:pStyle w:val="Bullet1"/>
        <w:rPr>
          <w:lang w:val="en-AU"/>
        </w:rPr>
      </w:pPr>
      <w:hyperlink r:id="rId27" w:history="1">
        <w:r w:rsidRPr="002D4EAF">
          <w:rPr>
            <w:rStyle w:val="Hyperlink"/>
            <w:lang w:val="en-AU"/>
          </w:rPr>
          <w:t>Expulsions</w:t>
        </w:r>
      </w:hyperlink>
    </w:p>
    <w:p w14:paraId="58E746D2" w14:textId="77777777" w:rsidR="00967385" w:rsidRPr="002D4EAF" w:rsidRDefault="00967385" w:rsidP="00040CF7">
      <w:pPr>
        <w:pStyle w:val="Bullet1"/>
        <w:rPr>
          <w:lang w:val="en-AU"/>
        </w:rPr>
      </w:pPr>
      <w:hyperlink r:id="rId28" w:history="1">
        <w:r w:rsidRPr="002D4EAF">
          <w:rPr>
            <w:rStyle w:val="Hyperlink"/>
            <w:lang w:val="en-AU"/>
          </w:rPr>
          <w:t>Restraint and Seclusion</w:t>
        </w:r>
      </w:hyperlink>
    </w:p>
    <w:p w14:paraId="3B94CDEA" w14:textId="77777777" w:rsidR="00967385" w:rsidRPr="0059470D" w:rsidRDefault="00967385" w:rsidP="00F34B94">
      <w:pPr>
        <w:pStyle w:val="Paraafterlist"/>
        <w:spacing w:after="0"/>
        <w:rPr>
          <w:lang w:val="en-AU"/>
        </w:rPr>
      </w:pPr>
      <w:r w:rsidRPr="0059470D">
        <w:rPr>
          <w:lang w:val="en-AU"/>
        </w:rPr>
        <w:t>The following school policies are also relevant to this Student Wellbeing and Engagement Policy:</w:t>
      </w:r>
    </w:p>
    <w:p w14:paraId="56AC6BDD" w14:textId="77777777" w:rsidR="00967385" w:rsidRPr="0059470D" w:rsidRDefault="00967385" w:rsidP="00040CF7">
      <w:pPr>
        <w:pStyle w:val="Bullet1"/>
        <w:rPr>
          <w:lang w:val="en-AU"/>
        </w:rPr>
      </w:pPr>
      <w:r w:rsidRPr="0059470D">
        <w:rPr>
          <w:lang w:val="en-AU"/>
        </w:rPr>
        <w:t>Child Safety and Wellbeing Policy</w:t>
      </w:r>
    </w:p>
    <w:p w14:paraId="2FB2DFAB" w14:textId="77777777" w:rsidR="00967385" w:rsidRPr="0059470D" w:rsidRDefault="00967385" w:rsidP="00040CF7">
      <w:pPr>
        <w:pStyle w:val="Bullet1"/>
        <w:rPr>
          <w:lang w:val="en-AU"/>
        </w:rPr>
      </w:pPr>
      <w:r w:rsidRPr="0059470D">
        <w:rPr>
          <w:lang w:val="en-AU"/>
        </w:rPr>
        <w:t>Bullying Prevention Policy</w:t>
      </w:r>
    </w:p>
    <w:p w14:paraId="7C3B698D" w14:textId="77777777" w:rsidR="00967385" w:rsidRPr="0059470D" w:rsidRDefault="00967385" w:rsidP="00040CF7">
      <w:pPr>
        <w:pStyle w:val="Bullet1"/>
        <w:rPr>
          <w:lang w:val="en-AU"/>
        </w:rPr>
      </w:pPr>
      <w:r w:rsidRPr="0059470D">
        <w:rPr>
          <w:lang w:val="en-AU"/>
        </w:rPr>
        <w:t>Inclusion and Diversity Policy</w:t>
      </w:r>
    </w:p>
    <w:p w14:paraId="71871AD7" w14:textId="77777777" w:rsidR="002A0882" w:rsidRPr="0059470D" w:rsidRDefault="00967385" w:rsidP="00040CF7">
      <w:pPr>
        <w:pStyle w:val="Bullet1"/>
        <w:rPr>
          <w:shd w:val="clear" w:color="auto" w:fill="FFFF66"/>
          <w:lang w:val="en-AU"/>
        </w:rPr>
      </w:pPr>
      <w:r w:rsidRPr="0059470D">
        <w:rPr>
          <w:lang w:val="en-AU"/>
        </w:rPr>
        <w:t>Statement of Values and School Philosophy</w:t>
      </w:r>
    </w:p>
    <w:p w14:paraId="04CE6CE2" w14:textId="3C7F4D05" w:rsidR="0056719B" w:rsidRPr="002D4EAF" w:rsidRDefault="0037450F" w:rsidP="005704EF">
      <w:pPr>
        <w:pStyle w:val="Heading1"/>
        <w:rPr>
          <w:lang w:val="en-AU"/>
        </w:rPr>
      </w:pPr>
      <w:r w:rsidRPr="002D4EAF">
        <w:rPr>
          <w:lang w:val="en-AU"/>
        </w:rPr>
        <w:t>P</w:t>
      </w:r>
      <w:r w:rsidR="0056719B" w:rsidRPr="002D4EAF">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2D4EAF" w14:paraId="284354F9" w14:textId="77777777" w:rsidTr="00BA0B84">
        <w:tc>
          <w:tcPr>
            <w:tcW w:w="2830" w:type="dxa"/>
          </w:tcPr>
          <w:p w14:paraId="7E33BC91" w14:textId="77777777" w:rsidR="0056719B" w:rsidRPr="002D4EAF" w:rsidRDefault="0056719B" w:rsidP="0006304C">
            <w:pPr>
              <w:pStyle w:val="TableParagraph"/>
              <w:spacing w:beforeLines="8" w:before="19"/>
              <w:rPr>
                <w:lang w:val="en-AU"/>
              </w:rPr>
            </w:pPr>
            <w:r w:rsidRPr="002D4EAF">
              <w:rPr>
                <w:lang w:val="en-AU"/>
              </w:rPr>
              <w:t>Policy last reviewed</w:t>
            </w:r>
          </w:p>
        </w:tc>
        <w:tc>
          <w:tcPr>
            <w:tcW w:w="7630" w:type="dxa"/>
          </w:tcPr>
          <w:p w14:paraId="21D5F5CC" w14:textId="2B92037F" w:rsidR="0056719B" w:rsidRPr="002D4EAF" w:rsidRDefault="0059470D" w:rsidP="0006304C">
            <w:pPr>
              <w:pStyle w:val="TableParagraph"/>
              <w:spacing w:beforeLines="8" w:before="19"/>
              <w:rPr>
                <w:lang w:val="en-AU"/>
              </w:rPr>
            </w:pPr>
            <w:r>
              <w:rPr>
                <w:lang w:val="en-AU"/>
              </w:rPr>
              <w:t xml:space="preserve">13 October 2025 </w:t>
            </w:r>
          </w:p>
        </w:tc>
      </w:tr>
      <w:tr w:rsidR="001C16D4" w:rsidRPr="002D4EAF" w14:paraId="6DA60F03" w14:textId="77777777" w:rsidTr="00BA0B84">
        <w:tc>
          <w:tcPr>
            <w:tcW w:w="2830" w:type="dxa"/>
          </w:tcPr>
          <w:p w14:paraId="256EF700" w14:textId="71594A4A" w:rsidR="001C16D4" w:rsidRPr="002D4EAF" w:rsidRDefault="003F6B97" w:rsidP="0006304C">
            <w:pPr>
              <w:pStyle w:val="TableParagraph"/>
              <w:spacing w:beforeLines="8" w:before="19"/>
              <w:rPr>
                <w:lang w:val="en-AU"/>
              </w:rPr>
            </w:pPr>
            <w:r>
              <w:rPr>
                <w:lang w:val="en-AU"/>
              </w:rPr>
              <w:t>Consultation</w:t>
            </w:r>
          </w:p>
        </w:tc>
        <w:tc>
          <w:tcPr>
            <w:tcW w:w="7630" w:type="dxa"/>
          </w:tcPr>
          <w:p w14:paraId="2D068195" w14:textId="59143FFA" w:rsidR="001C16D4" w:rsidRPr="0003359B" w:rsidRDefault="003F6B97" w:rsidP="0006304C">
            <w:pPr>
              <w:pStyle w:val="TableParagraph"/>
              <w:spacing w:beforeLines="8" w:before="19"/>
              <w:rPr>
                <w:lang w:val="en-AU"/>
              </w:rPr>
            </w:pPr>
            <w:r>
              <w:rPr>
                <w:lang w:val="en-AU"/>
              </w:rPr>
              <w:t>School Council Review</w:t>
            </w:r>
          </w:p>
        </w:tc>
      </w:tr>
      <w:tr w:rsidR="0056719B" w:rsidRPr="002D4EAF" w14:paraId="5D80F376" w14:textId="77777777" w:rsidTr="0006304C">
        <w:tc>
          <w:tcPr>
            <w:tcW w:w="2830" w:type="dxa"/>
          </w:tcPr>
          <w:p w14:paraId="3A1FA156" w14:textId="77777777" w:rsidR="0056719B" w:rsidRPr="002D4EAF" w:rsidRDefault="0056719B" w:rsidP="0006304C">
            <w:pPr>
              <w:pStyle w:val="TableParagraph"/>
              <w:spacing w:beforeLines="8" w:before="19"/>
              <w:rPr>
                <w:lang w:val="en-AU"/>
              </w:rPr>
            </w:pPr>
            <w:r w:rsidRPr="002D4EAF">
              <w:rPr>
                <w:lang w:val="en-AU"/>
              </w:rPr>
              <w:t>Approved by</w:t>
            </w:r>
          </w:p>
        </w:tc>
        <w:tc>
          <w:tcPr>
            <w:tcW w:w="7630" w:type="dxa"/>
          </w:tcPr>
          <w:p w14:paraId="6A7D21A7" w14:textId="373A5866" w:rsidR="0056719B" w:rsidRPr="002D4EAF" w:rsidRDefault="0056719B" w:rsidP="0006304C">
            <w:pPr>
              <w:pStyle w:val="TableParagraph"/>
              <w:spacing w:beforeLines="8" w:before="19"/>
              <w:rPr>
                <w:lang w:val="en-AU"/>
              </w:rPr>
            </w:pPr>
            <w:r w:rsidRPr="002D4EAF">
              <w:rPr>
                <w:lang w:val="en-AU"/>
              </w:rPr>
              <w:t xml:space="preserve">Principal </w:t>
            </w:r>
          </w:p>
        </w:tc>
      </w:tr>
      <w:tr w:rsidR="0056719B" w:rsidRPr="002D4EAF" w14:paraId="473CEA8D" w14:textId="77777777" w:rsidTr="0006304C">
        <w:tc>
          <w:tcPr>
            <w:tcW w:w="2830" w:type="dxa"/>
          </w:tcPr>
          <w:p w14:paraId="3708D002" w14:textId="77777777" w:rsidR="0056719B" w:rsidRPr="002D4EAF" w:rsidRDefault="0056719B" w:rsidP="0006304C">
            <w:pPr>
              <w:pStyle w:val="TableParagraph"/>
              <w:spacing w:beforeLines="8" w:before="19"/>
              <w:rPr>
                <w:lang w:val="en-AU"/>
              </w:rPr>
            </w:pPr>
            <w:r w:rsidRPr="002D4EAF">
              <w:rPr>
                <w:lang w:val="en-AU"/>
              </w:rPr>
              <w:t>Next scheduled review date</w:t>
            </w:r>
          </w:p>
        </w:tc>
        <w:tc>
          <w:tcPr>
            <w:tcW w:w="7630" w:type="dxa"/>
          </w:tcPr>
          <w:p w14:paraId="6820A3E8" w14:textId="67AE89FB" w:rsidR="0056719B" w:rsidRPr="002D4EAF" w:rsidRDefault="0056719B" w:rsidP="0006304C">
            <w:pPr>
              <w:pStyle w:val="TableParagraph"/>
              <w:spacing w:beforeLines="8" w:before="19"/>
              <w:rPr>
                <w:lang w:val="en-AU"/>
              </w:rPr>
            </w:pPr>
            <w:r w:rsidRPr="002D4EAF">
              <w:rPr>
                <w:lang w:val="en-AU"/>
              </w:rPr>
              <w:t xml:space="preserve">Before </w:t>
            </w:r>
            <w:r w:rsidR="0059470D">
              <w:rPr>
                <w:lang w:val="en-AU"/>
              </w:rPr>
              <w:t>October 2027</w:t>
            </w:r>
          </w:p>
        </w:tc>
      </w:tr>
    </w:tbl>
    <w:p w14:paraId="6DCE5708" w14:textId="24C762A2" w:rsidR="0037450F" w:rsidRPr="002D4EAF" w:rsidRDefault="0037450F" w:rsidP="0065029E">
      <w:pPr>
        <w:pStyle w:val="BodyText"/>
        <w:rPr>
          <w:lang w:val="en-AU"/>
        </w:rPr>
      </w:pPr>
    </w:p>
    <w:sectPr w:rsidR="0037450F" w:rsidRPr="002D4EAF" w:rsidSect="00F5036C">
      <w:headerReference w:type="default" r:id="rId2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E1B7" w14:textId="77777777" w:rsidR="00DA7985" w:rsidRDefault="00DA7985" w:rsidP="0065029E">
      <w:r>
        <w:separator/>
      </w:r>
    </w:p>
  </w:endnote>
  <w:endnote w:type="continuationSeparator" w:id="0">
    <w:p w14:paraId="7760AA96" w14:textId="77777777" w:rsidR="00DA7985" w:rsidRDefault="00DA7985" w:rsidP="0065029E">
      <w:r>
        <w:continuationSeparator/>
      </w:r>
    </w:p>
  </w:endnote>
  <w:endnote w:type="continuationNotice" w:id="1">
    <w:p w14:paraId="5FB93948" w14:textId="77777777" w:rsidR="008B07D3" w:rsidRDefault="008B0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4AC8" w14:textId="77777777" w:rsidR="00DA7985" w:rsidRDefault="00DA7985" w:rsidP="0065029E">
      <w:r>
        <w:separator/>
      </w:r>
    </w:p>
  </w:footnote>
  <w:footnote w:type="continuationSeparator" w:id="0">
    <w:p w14:paraId="2E9521C3" w14:textId="77777777" w:rsidR="00DA7985" w:rsidRDefault="00DA7985" w:rsidP="0065029E">
      <w:r>
        <w:continuationSeparator/>
      </w:r>
    </w:p>
  </w:footnote>
  <w:footnote w:type="continuationNotice" w:id="1">
    <w:p w14:paraId="4DF79474" w14:textId="77777777" w:rsidR="008B07D3" w:rsidRDefault="008B0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F63" w14:textId="122291F7" w:rsidR="009D2085" w:rsidRPr="0084372B" w:rsidRDefault="00324128" w:rsidP="0032412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1515335A76842EE87A0A0E137712FFA"/>
        </w:placeholder>
        <w:temporary/>
        <w:showingPlcHdr/>
        <w:text/>
      </w:sdtPr>
      <w:sdtEndPr/>
      <w:sdtContent>
        <w:r w:rsidR="0084372B" w:rsidRPr="0084372B">
          <w:rPr>
            <w:rFonts w:ascii="Calibri Light" w:hAnsi="Calibri Light" w:cs="Calibri Light"/>
            <w:bCs/>
            <w:color w:val="7F7F7F" w:themeColor="text1" w:themeTint="80"/>
            <w:spacing w:val="10"/>
          </w:rPr>
          <w:t>Metung Primary School</w:t>
        </w:r>
      </w:sdtContent>
    </w:sdt>
    <w:r w:rsidR="0084372B" w:rsidRPr="0084372B">
      <w:rPr>
        <w:rFonts w:ascii="Calibri Light" w:hAnsi="Calibri Light" w:cs="Calibri Light"/>
        <w:color w:val="7F7F7F" w:themeColor="text1" w:themeTint="80"/>
        <w:spacing w:val="10"/>
      </w:rPr>
      <w:t xml:space="preserve"> </w:t>
    </w:r>
    <w:r w:rsidR="0019750E" w:rsidRPr="0084372B">
      <w:rPr>
        <w:rFonts w:ascii="Calibri Light" w:hAnsi="Calibri Light" w:cs="Calibri Light"/>
        <w:spacing w:val="10"/>
      </w:rPr>
      <w:t xml:space="preserve">| </w:t>
    </w:r>
    <w:r w:rsidR="0019750E" w:rsidRPr="0084372B">
      <w:rPr>
        <w:rFonts w:ascii="Calibri Light" w:hAnsi="Calibri Light" w:cs="Calibri Light"/>
        <w:color w:val="5B9BD5" w:themeColor="accent5"/>
        <w:spacing w:val="10"/>
      </w:rPr>
      <w:t>Student Wellbeing and Engagement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9703A"/>
    <w:multiLevelType w:val="hybridMultilevel"/>
    <w:tmpl w:val="0E26182E"/>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D15D9B"/>
    <w:multiLevelType w:val="hybridMultilevel"/>
    <w:tmpl w:val="9872C560"/>
    <w:lvl w:ilvl="0" w:tplc="0C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8A63B7"/>
    <w:multiLevelType w:val="hybridMultilevel"/>
    <w:tmpl w:val="2BCCBD96"/>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B76BFC"/>
    <w:multiLevelType w:val="hybridMultilevel"/>
    <w:tmpl w:val="85DE1544"/>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C1856"/>
    <w:multiLevelType w:val="hybridMultilevel"/>
    <w:tmpl w:val="2DDE1140"/>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3"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36AF8"/>
    <w:multiLevelType w:val="hybridMultilevel"/>
    <w:tmpl w:val="CB0654D4"/>
    <w:lvl w:ilvl="0" w:tplc="B30439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39"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5"/>
  </w:num>
  <w:num w:numId="2" w16cid:durableId="2022508413">
    <w:abstractNumId w:val="28"/>
  </w:num>
  <w:num w:numId="3" w16cid:durableId="1679382536">
    <w:abstractNumId w:val="4"/>
  </w:num>
  <w:num w:numId="4" w16cid:durableId="622462989">
    <w:abstractNumId w:val="24"/>
  </w:num>
  <w:num w:numId="5" w16cid:durableId="227501961">
    <w:abstractNumId w:val="39"/>
  </w:num>
  <w:num w:numId="6" w16cid:durableId="1054163999">
    <w:abstractNumId w:val="16"/>
  </w:num>
  <w:num w:numId="7" w16cid:durableId="1646809421">
    <w:abstractNumId w:val="7"/>
  </w:num>
  <w:num w:numId="8" w16cid:durableId="1841312218">
    <w:abstractNumId w:val="20"/>
  </w:num>
  <w:num w:numId="9" w16cid:durableId="244001130">
    <w:abstractNumId w:val="1"/>
  </w:num>
  <w:num w:numId="10" w16cid:durableId="2041322595">
    <w:abstractNumId w:val="23"/>
  </w:num>
  <w:num w:numId="11" w16cid:durableId="1680884136">
    <w:abstractNumId w:val="19"/>
  </w:num>
  <w:num w:numId="12" w16cid:durableId="1889799588">
    <w:abstractNumId w:val="27"/>
  </w:num>
  <w:num w:numId="13" w16cid:durableId="1095246712">
    <w:abstractNumId w:val="18"/>
  </w:num>
  <w:num w:numId="14" w16cid:durableId="1654212277">
    <w:abstractNumId w:val="30"/>
  </w:num>
  <w:num w:numId="15" w16cid:durableId="18550222">
    <w:abstractNumId w:val="9"/>
  </w:num>
  <w:num w:numId="16" w16cid:durableId="339167069">
    <w:abstractNumId w:val="26"/>
  </w:num>
  <w:num w:numId="17" w16cid:durableId="1543788183">
    <w:abstractNumId w:val="21"/>
  </w:num>
  <w:num w:numId="18" w16cid:durableId="1467506042">
    <w:abstractNumId w:val="6"/>
  </w:num>
  <w:num w:numId="19" w16cid:durableId="2018969023">
    <w:abstractNumId w:val="40"/>
  </w:num>
  <w:num w:numId="20" w16cid:durableId="1369918068">
    <w:abstractNumId w:val="3"/>
  </w:num>
  <w:num w:numId="21" w16cid:durableId="1405832118">
    <w:abstractNumId w:val="25"/>
  </w:num>
  <w:num w:numId="22" w16cid:durableId="2146964173">
    <w:abstractNumId w:val="33"/>
  </w:num>
  <w:num w:numId="23" w16cid:durableId="410472082">
    <w:abstractNumId w:val="31"/>
  </w:num>
  <w:num w:numId="24" w16cid:durableId="1943150462">
    <w:abstractNumId w:val="10"/>
  </w:num>
  <w:num w:numId="25" w16cid:durableId="1092579988">
    <w:abstractNumId w:val="12"/>
  </w:num>
  <w:num w:numId="26" w16cid:durableId="797264487">
    <w:abstractNumId w:val="37"/>
  </w:num>
  <w:num w:numId="27" w16cid:durableId="588583776">
    <w:abstractNumId w:val="8"/>
  </w:num>
  <w:num w:numId="28" w16cid:durableId="853149431">
    <w:abstractNumId w:val="29"/>
  </w:num>
  <w:num w:numId="29" w16cid:durableId="179393284">
    <w:abstractNumId w:val="38"/>
  </w:num>
  <w:num w:numId="30" w16cid:durableId="209851517">
    <w:abstractNumId w:val="0"/>
  </w:num>
  <w:num w:numId="31" w16cid:durableId="1591113606">
    <w:abstractNumId w:val="36"/>
  </w:num>
  <w:num w:numId="32" w16cid:durableId="1059287768">
    <w:abstractNumId w:val="35"/>
  </w:num>
  <w:num w:numId="33" w16cid:durableId="185951789">
    <w:abstractNumId w:val="17"/>
  </w:num>
  <w:num w:numId="34" w16cid:durableId="970596930">
    <w:abstractNumId w:val="34"/>
  </w:num>
  <w:num w:numId="35" w16cid:durableId="2063672236">
    <w:abstractNumId w:val="5"/>
  </w:num>
  <w:num w:numId="36" w16cid:durableId="591160955">
    <w:abstractNumId w:val="2"/>
  </w:num>
  <w:num w:numId="37" w16cid:durableId="968819758">
    <w:abstractNumId w:val="14"/>
  </w:num>
  <w:num w:numId="38" w16cid:durableId="76828141">
    <w:abstractNumId w:val="22"/>
  </w:num>
  <w:num w:numId="39" w16cid:durableId="1166554914">
    <w:abstractNumId w:val="32"/>
  </w:num>
  <w:num w:numId="40" w16cid:durableId="697044412">
    <w:abstractNumId w:val="13"/>
  </w:num>
  <w:num w:numId="41" w16cid:durableId="1305308665">
    <w:abstractNumId w:val="13"/>
  </w:num>
  <w:num w:numId="42" w16cid:durableId="830025987">
    <w:abstractNumId w:val="5"/>
  </w:num>
  <w:num w:numId="43" w16cid:durableId="138572127">
    <w:abstractNumId w:val="21"/>
  </w:num>
  <w:num w:numId="44" w16cid:durableId="361171273">
    <w:abstractNumId w:val="14"/>
  </w:num>
  <w:num w:numId="45" w16cid:durableId="118288942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359B"/>
    <w:rsid w:val="00034A3A"/>
    <w:rsid w:val="00037892"/>
    <w:rsid w:val="00040CF7"/>
    <w:rsid w:val="000426CB"/>
    <w:rsid w:val="00056793"/>
    <w:rsid w:val="0006304C"/>
    <w:rsid w:val="000640A7"/>
    <w:rsid w:val="00065637"/>
    <w:rsid w:val="0006703C"/>
    <w:rsid w:val="00073234"/>
    <w:rsid w:val="000831C6"/>
    <w:rsid w:val="000C3399"/>
    <w:rsid w:val="000D5290"/>
    <w:rsid w:val="000E173C"/>
    <w:rsid w:val="00117B9F"/>
    <w:rsid w:val="00121FF8"/>
    <w:rsid w:val="00146D03"/>
    <w:rsid w:val="001627A8"/>
    <w:rsid w:val="001653C8"/>
    <w:rsid w:val="00173D10"/>
    <w:rsid w:val="0018480E"/>
    <w:rsid w:val="00185C74"/>
    <w:rsid w:val="0019750E"/>
    <w:rsid w:val="001A4516"/>
    <w:rsid w:val="001A7D65"/>
    <w:rsid w:val="001B39A0"/>
    <w:rsid w:val="001B3F58"/>
    <w:rsid w:val="001C16D4"/>
    <w:rsid w:val="001C6A02"/>
    <w:rsid w:val="001E081B"/>
    <w:rsid w:val="001E2E6E"/>
    <w:rsid w:val="001E5049"/>
    <w:rsid w:val="001F6AA8"/>
    <w:rsid w:val="00216BF7"/>
    <w:rsid w:val="00245653"/>
    <w:rsid w:val="0025017D"/>
    <w:rsid w:val="0027578C"/>
    <w:rsid w:val="00295633"/>
    <w:rsid w:val="002A0882"/>
    <w:rsid w:val="002A3209"/>
    <w:rsid w:val="002B0550"/>
    <w:rsid w:val="002C204A"/>
    <w:rsid w:val="002D4EAF"/>
    <w:rsid w:val="002E4AF8"/>
    <w:rsid w:val="002F28AD"/>
    <w:rsid w:val="002F28F5"/>
    <w:rsid w:val="00315140"/>
    <w:rsid w:val="00324128"/>
    <w:rsid w:val="003326FB"/>
    <w:rsid w:val="0034289C"/>
    <w:rsid w:val="003444D8"/>
    <w:rsid w:val="0037450F"/>
    <w:rsid w:val="0038353D"/>
    <w:rsid w:val="00392F39"/>
    <w:rsid w:val="003A2901"/>
    <w:rsid w:val="003E0B3C"/>
    <w:rsid w:val="003F6B97"/>
    <w:rsid w:val="00411CC9"/>
    <w:rsid w:val="00416785"/>
    <w:rsid w:val="00432EF2"/>
    <w:rsid w:val="0048617F"/>
    <w:rsid w:val="004B77B0"/>
    <w:rsid w:val="004B7AFC"/>
    <w:rsid w:val="004C61A1"/>
    <w:rsid w:val="004C6AA3"/>
    <w:rsid w:val="004C7F8A"/>
    <w:rsid w:val="004E0FB4"/>
    <w:rsid w:val="00515A9A"/>
    <w:rsid w:val="005244EE"/>
    <w:rsid w:val="00551B11"/>
    <w:rsid w:val="00554CAC"/>
    <w:rsid w:val="00560FCC"/>
    <w:rsid w:val="005611B1"/>
    <w:rsid w:val="0056719B"/>
    <w:rsid w:val="005704EF"/>
    <w:rsid w:val="00571D3C"/>
    <w:rsid w:val="00583336"/>
    <w:rsid w:val="0059470D"/>
    <w:rsid w:val="0059688A"/>
    <w:rsid w:val="005B301E"/>
    <w:rsid w:val="005C07EF"/>
    <w:rsid w:val="005E63AA"/>
    <w:rsid w:val="005F0FF9"/>
    <w:rsid w:val="00601093"/>
    <w:rsid w:val="006118B2"/>
    <w:rsid w:val="0065029E"/>
    <w:rsid w:val="00686BCF"/>
    <w:rsid w:val="00693EEB"/>
    <w:rsid w:val="006A631F"/>
    <w:rsid w:val="006E0638"/>
    <w:rsid w:val="006E0CF3"/>
    <w:rsid w:val="006F2D0F"/>
    <w:rsid w:val="0070373E"/>
    <w:rsid w:val="00721BD2"/>
    <w:rsid w:val="007227B3"/>
    <w:rsid w:val="007232B4"/>
    <w:rsid w:val="00723890"/>
    <w:rsid w:val="0073436E"/>
    <w:rsid w:val="00734A25"/>
    <w:rsid w:val="00743370"/>
    <w:rsid w:val="00756E51"/>
    <w:rsid w:val="00764203"/>
    <w:rsid w:val="00765FCF"/>
    <w:rsid w:val="007A78FA"/>
    <w:rsid w:val="007B3CD9"/>
    <w:rsid w:val="007E1B37"/>
    <w:rsid w:val="00806CF4"/>
    <w:rsid w:val="00810379"/>
    <w:rsid w:val="00814994"/>
    <w:rsid w:val="00815E84"/>
    <w:rsid w:val="0084372B"/>
    <w:rsid w:val="0085418A"/>
    <w:rsid w:val="008551DA"/>
    <w:rsid w:val="00861D4E"/>
    <w:rsid w:val="008625D4"/>
    <w:rsid w:val="00871CEF"/>
    <w:rsid w:val="00891B76"/>
    <w:rsid w:val="00893B9D"/>
    <w:rsid w:val="008A2546"/>
    <w:rsid w:val="008B07D3"/>
    <w:rsid w:val="008D31DD"/>
    <w:rsid w:val="008F2BC8"/>
    <w:rsid w:val="009027F7"/>
    <w:rsid w:val="0090449C"/>
    <w:rsid w:val="00907341"/>
    <w:rsid w:val="00932EA3"/>
    <w:rsid w:val="00934971"/>
    <w:rsid w:val="00943FC0"/>
    <w:rsid w:val="009569FF"/>
    <w:rsid w:val="00960BBC"/>
    <w:rsid w:val="00967385"/>
    <w:rsid w:val="00974E0A"/>
    <w:rsid w:val="0098216D"/>
    <w:rsid w:val="0098395E"/>
    <w:rsid w:val="009A693F"/>
    <w:rsid w:val="009B75B9"/>
    <w:rsid w:val="009C098C"/>
    <w:rsid w:val="009C4DA9"/>
    <w:rsid w:val="009D2085"/>
    <w:rsid w:val="009F2E6D"/>
    <w:rsid w:val="00A03A29"/>
    <w:rsid w:val="00A160EF"/>
    <w:rsid w:val="00A27286"/>
    <w:rsid w:val="00A43F11"/>
    <w:rsid w:val="00A61FE7"/>
    <w:rsid w:val="00A91F89"/>
    <w:rsid w:val="00AA05C8"/>
    <w:rsid w:val="00AA0E77"/>
    <w:rsid w:val="00AA4B48"/>
    <w:rsid w:val="00AA4E5E"/>
    <w:rsid w:val="00AB2129"/>
    <w:rsid w:val="00AE25A4"/>
    <w:rsid w:val="00AE5C99"/>
    <w:rsid w:val="00AF3489"/>
    <w:rsid w:val="00AF4805"/>
    <w:rsid w:val="00B26776"/>
    <w:rsid w:val="00B378D7"/>
    <w:rsid w:val="00B93E34"/>
    <w:rsid w:val="00BA0B84"/>
    <w:rsid w:val="00BC12FE"/>
    <w:rsid w:val="00BC6D9A"/>
    <w:rsid w:val="00BF6066"/>
    <w:rsid w:val="00C069FB"/>
    <w:rsid w:val="00C10697"/>
    <w:rsid w:val="00C2788C"/>
    <w:rsid w:val="00C3795F"/>
    <w:rsid w:val="00C53B0E"/>
    <w:rsid w:val="00C54DE3"/>
    <w:rsid w:val="00C81A4D"/>
    <w:rsid w:val="00C904B8"/>
    <w:rsid w:val="00C97B15"/>
    <w:rsid w:val="00CE25EB"/>
    <w:rsid w:val="00CF079C"/>
    <w:rsid w:val="00D07A38"/>
    <w:rsid w:val="00D10001"/>
    <w:rsid w:val="00D372BD"/>
    <w:rsid w:val="00D5297B"/>
    <w:rsid w:val="00D53F76"/>
    <w:rsid w:val="00D60C7B"/>
    <w:rsid w:val="00D7359B"/>
    <w:rsid w:val="00D77D64"/>
    <w:rsid w:val="00D872FB"/>
    <w:rsid w:val="00DA7985"/>
    <w:rsid w:val="00DB0806"/>
    <w:rsid w:val="00DB4B80"/>
    <w:rsid w:val="00DC77BB"/>
    <w:rsid w:val="00DD1491"/>
    <w:rsid w:val="00DF3703"/>
    <w:rsid w:val="00DF3F14"/>
    <w:rsid w:val="00DF5606"/>
    <w:rsid w:val="00E07DDC"/>
    <w:rsid w:val="00E461FC"/>
    <w:rsid w:val="00E516D7"/>
    <w:rsid w:val="00E84471"/>
    <w:rsid w:val="00EB38A3"/>
    <w:rsid w:val="00EB4AC8"/>
    <w:rsid w:val="00EC1451"/>
    <w:rsid w:val="00ED2B3E"/>
    <w:rsid w:val="00ED746C"/>
    <w:rsid w:val="00EE46A7"/>
    <w:rsid w:val="00EF41DB"/>
    <w:rsid w:val="00F0073A"/>
    <w:rsid w:val="00F0147F"/>
    <w:rsid w:val="00F2295D"/>
    <w:rsid w:val="00F34B94"/>
    <w:rsid w:val="00F4741F"/>
    <w:rsid w:val="00F5036C"/>
    <w:rsid w:val="00F51AD7"/>
    <w:rsid w:val="00F56971"/>
    <w:rsid w:val="00F56A0C"/>
    <w:rsid w:val="00F637E7"/>
    <w:rsid w:val="00F717EB"/>
    <w:rsid w:val="00F82525"/>
    <w:rsid w:val="00F879BA"/>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A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C4DA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C4DA9"/>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C4DA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C4D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rsid w:val="009C4DA9"/>
    <w:pPr>
      <w:spacing w:before="66"/>
      <w:ind w:left="839" w:hanging="359"/>
    </w:pPr>
  </w:style>
  <w:style w:type="paragraph" w:customStyle="1" w:styleId="TableParagraph">
    <w:name w:val="Table Paragraph"/>
    <w:basedOn w:val="Normal"/>
    <w:uiPriority w:val="1"/>
    <w:qFormat/>
    <w:rsid w:val="009C4DA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C4D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4DA9"/>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C4DA9"/>
    <w:rPr>
      <w:rFonts w:ascii="Calibri" w:eastAsia="Calibri" w:hAnsi="Calibri" w:cs="Calibri"/>
      <w:b/>
      <w:bCs/>
      <w:caps/>
      <w:noProof/>
      <w:color w:val="5B9BD5" w:themeColor="accent5"/>
      <w:spacing w:val="10"/>
      <w:sz w:val="28"/>
      <w:szCs w:val="28"/>
      <w:lang w:eastAsia="en-GB" w:bidi="en-GB"/>
    </w:rPr>
  </w:style>
  <w:style w:type="paragraph" w:customStyle="1" w:styleId="Bullet1">
    <w:name w:val="Bullet 1"/>
    <w:basedOn w:val="Normal"/>
    <w:next w:val="Normal"/>
    <w:uiPriority w:val="1"/>
    <w:qFormat/>
    <w:rsid w:val="00040CF7"/>
    <w:pPr>
      <w:numPr>
        <w:numId w:val="42"/>
      </w:numPr>
      <w:spacing w:before="40" w:after="40"/>
      <w:ind w:left="714" w:hanging="357"/>
      <w:jc w:val="left"/>
    </w:pPr>
  </w:style>
  <w:style w:type="paragraph" w:styleId="Title">
    <w:name w:val="Title"/>
    <w:basedOn w:val="Normal"/>
    <w:next w:val="Normal"/>
    <w:link w:val="TitleChar"/>
    <w:uiPriority w:val="10"/>
    <w:qFormat/>
    <w:rsid w:val="009C4DA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C4DA9"/>
    <w:rPr>
      <w:rFonts w:ascii="Calibri Light" w:eastAsia="Calibri" w:hAnsi="Calibri Light" w:cs="Calibri Light"/>
      <w:bCs/>
      <w:color w:val="5B9BD5" w:themeColor="accent5"/>
      <w:spacing w:val="20"/>
      <w:sz w:val="40"/>
      <w:lang w:eastAsia="en-GB" w:bidi="en-GB"/>
    </w:rPr>
  </w:style>
  <w:style w:type="paragraph" w:customStyle="1" w:styleId="Letterlist">
    <w:name w:val="Letter list"/>
    <w:basedOn w:val="ListParagraph"/>
    <w:link w:val="LetterlistChar"/>
    <w:uiPriority w:val="1"/>
    <w:qFormat/>
    <w:rsid w:val="009C4DA9"/>
    <w:pPr>
      <w:numPr>
        <w:numId w:val="43"/>
      </w:numPr>
      <w:spacing w:before="60"/>
      <w:contextualSpacing/>
      <w:jc w:val="left"/>
    </w:pPr>
  </w:style>
  <w:style w:type="character" w:customStyle="1" w:styleId="ListParagraphChar">
    <w:name w:val="List Paragraph Char"/>
    <w:basedOn w:val="DefaultParagraphFont"/>
    <w:link w:val="ListParagraph"/>
    <w:uiPriority w:val="34"/>
    <w:rsid w:val="009C4DA9"/>
    <w:rPr>
      <w:rFonts w:ascii="Calibri" w:eastAsia="Calibri" w:hAnsi="Calibri" w:cs="Calibri"/>
      <w:lang w:eastAsia="en-GB" w:bidi="en-GB"/>
    </w:rPr>
  </w:style>
  <w:style w:type="character" w:customStyle="1" w:styleId="LetterlistChar">
    <w:name w:val="Letter list Char"/>
    <w:basedOn w:val="ListParagraphChar"/>
    <w:link w:val="Letterlist"/>
    <w:uiPriority w:val="1"/>
    <w:rsid w:val="009C4DA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C4DA9"/>
    <w:pPr>
      <w:numPr>
        <w:numId w:val="44"/>
      </w:numPr>
      <w:contextualSpacing/>
      <w:jc w:val="left"/>
    </w:pPr>
  </w:style>
  <w:style w:type="character" w:customStyle="1" w:styleId="NumberedlistChar">
    <w:name w:val="Numbered list Char"/>
    <w:basedOn w:val="ListParagraphChar"/>
    <w:link w:val="Numberedlist"/>
    <w:uiPriority w:val="1"/>
    <w:rsid w:val="009C4DA9"/>
    <w:rPr>
      <w:rFonts w:ascii="Calibri" w:eastAsia="Calibri" w:hAnsi="Calibri" w:cs="Calibri"/>
      <w:lang w:eastAsia="en-GB" w:bidi="en-GB"/>
    </w:rPr>
  </w:style>
  <w:style w:type="paragraph" w:customStyle="1" w:styleId="Parabeforelist">
    <w:name w:val="Para before list"/>
    <w:basedOn w:val="Normal"/>
    <w:qFormat/>
    <w:rsid w:val="009C4DA9"/>
    <w:pPr>
      <w:keepNext/>
      <w:spacing w:after="0"/>
    </w:pPr>
  </w:style>
  <w:style w:type="character" w:customStyle="1" w:styleId="Heading2Char">
    <w:name w:val="Heading 2 Char"/>
    <w:basedOn w:val="DefaultParagraphFont"/>
    <w:link w:val="Heading2"/>
    <w:uiPriority w:val="9"/>
    <w:rsid w:val="009C4DA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C4DA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C4DA9"/>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040CF7"/>
    <w:pPr>
      <w:spacing w:before="160"/>
    </w:pPr>
    <w:rPr>
      <w:bCs/>
    </w:rPr>
  </w:style>
  <w:style w:type="character" w:customStyle="1" w:styleId="ParaafterlistChar">
    <w:name w:val="Para after list Char"/>
    <w:basedOn w:val="DefaultParagraphFont"/>
    <w:link w:val="Paraafterlist"/>
    <w:rsid w:val="00040CF7"/>
    <w:rPr>
      <w:rFonts w:ascii="Calibri" w:eastAsia="Calibri" w:hAnsi="Calibri" w:cs="Calibri"/>
      <w:bCs/>
      <w:lang w:eastAsia="en-GB" w:bidi="en-GB"/>
    </w:rPr>
  </w:style>
  <w:style w:type="character" w:styleId="SubtleEmphasis">
    <w:name w:val="Subtle Emphasis"/>
    <w:basedOn w:val="DefaultParagraphFont"/>
    <w:uiPriority w:val="19"/>
    <w:qFormat/>
    <w:rsid w:val="005B301E"/>
    <w:rPr>
      <w:i/>
      <w:iCs/>
      <w:color w:val="404040" w:themeColor="text1" w:themeTint="BF"/>
    </w:rPr>
  </w:style>
  <w:style w:type="paragraph" w:customStyle="1" w:styleId="Default">
    <w:name w:val="Default"/>
    <w:rsid w:val="00432EF2"/>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school/principals/spag/participation/pages/supportgroups.aspx" TargetMode="External"/><Relationship Id="rId18" Type="http://schemas.openxmlformats.org/officeDocument/2006/relationships/hyperlink" Target="https://www2.education.vic.gov.au/pal/expulsions/guidance/decision" TargetMode="External"/><Relationship Id="rId26" Type="http://schemas.openxmlformats.org/officeDocument/2006/relationships/hyperlink" Target="https://www2.education.vic.gov.au/pal/suspensions/policy" TargetMode="External"/><Relationship Id="rId3" Type="http://schemas.openxmlformats.org/officeDocument/2006/relationships/customXml" Target="../customXml/item3.xml"/><Relationship Id="rId21" Type="http://schemas.openxmlformats.org/officeDocument/2006/relationships/hyperlink" Target="https://www2.education.vic.gov.au/pal/child-safe-standards/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suspensions/guidance/1-suspension-process" TargetMode="External"/><Relationship Id="rId25" Type="http://schemas.openxmlformats.org/officeDocument/2006/relationships/hyperlink" Target="https://www2.education.vic.gov.au/pal/behaviour-students/policy" TargetMode="External"/><Relationship Id="rId2" Type="http://schemas.openxmlformats.org/officeDocument/2006/relationships/customXml" Target="../customXml/item2.xml"/><Relationship Id="rId16" Type="http://schemas.openxmlformats.org/officeDocument/2006/relationships/hyperlink" Target="https://www2.education.vic.gov.au/pal/restraint-seclusion/policy" TargetMode="External"/><Relationship Id="rId20" Type="http://schemas.openxmlformats.org/officeDocument/2006/relationships/hyperlink" Target="https://www2.education.vic.gov.au/pal/student-engagement/polic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lgbtiq-student-support/polic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expulsions/policy" TargetMode="External"/><Relationship Id="rId23" Type="http://schemas.openxmlformats.org/officeDocument/2006/relationships/hyperlink" Target="https://www2.education.vic.gov.au/pal/students-disability/policy" TargetMode="External"/><Relationship Id="rId28" Type="http://schemas.openxmlformats.org/officeDocument/2006/relationships/hyperlink" Target="https://www2.education.vic.gov.au/pal/restraint-seclusion/policy" TargetMode="External"/><Relationship Id="rId10" Type="http://schemas.openxmlformats.org/officeDocument/2006/relationships/endnotes" Target="endnotes.xml"/><Relationship Id="rId19" Type="http://schemas.openxmlformats.org/officeDocument/2006/relationships/hyperlink" Target="https://www2.education.vic.gov.au/pal/attendance/polic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uspensions/policy" TargetMode="External"/><Relationship Id="rId22" Type="http://schemas.openxmlformats.org/officeDocument/2006/relationships/hyperlink" Target="https://www2.education.vic.gov.au/pal/supporting-students-out-home-care/policy" TargetMode="External"/><Relationship Id="rId27" Type="http://schemas.openxmlformats.org/officeDocument/2006/relationships/hyperlink" Target="https://www2.education.vic.gov.au/pal/expulsions/policy"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0C160E" w:rsidRDefault="0083421D" w:rsidP="0083421D">
          <w:pPr>
            <w:pStyle w:val="3997B056B00146D4B31F0EDABE23BC43"/>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0C160E"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0C160E"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0C160E"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0C160E" w:rsidRDefault="0083421D" w:rsidP="0083421D">
          <w:pPr>
            <w:pStyle w:val="525716445E764AD6AFB6901195C36D04"/>
          </w:pPr>
          <w:r w:rsidRPr="007B1AD0">
            <w:rPr>
              <w:bCs/>
              <w:w w:val="105"/>
            </w:rPr>
            <w:t>School_name</w:t>
          </w:r>
        </w:p>
      </w:docPartBody>
    </w:docPart>
    <w:docPart>
      <w:docPartPr>
        <w:name w:val="F570AF0C097348E2BFAC2A8188422FBD"/>
        <w:category>
          <w:name w:val="General"/>
          <w:gallery w:val="placeholder"/>
        </w:category>
        <w:types>
          <w:type w:val="bbPlcHdr"/>
        </w:types>
        <w:behaviors>
          <w:behavior w:val="content"/>
        </w:behaviors>
        <w:guid w:val="{B6BF8C84-E2C9-4526-8C0B-6B413D793822}"/>
      </w:docPartPr>
      <w:docPartBody>
        <w:p w:rsidR="005D37FA" w:rsidRDefault="005D37FA" w:rsidP="005D37FA">
          <w:pPr>
            <w:pStyle w:val="F570AF0C097348E2BFAC2A8188422FBD"/>
          </w:pPr>
          <w:r>
            <w:rPr>
              <w:b/>
              <w:noProof/>
              <w:color w:val="4EA72E" w:themeColor="accent6"/>
              <w:w w:val="110"/>
              <w:sz w:val="40"/>
              <w:szCs w:val="24"/>
            </w:rPr>
            <w:t>School_name</w:t>
          </w:r>
        </w:p>
      </w:docPartBody>
    </w:docPart>
    <w:docPart>
      <w:docPartPr>
        <w:name w:val="21515335A76842EE87A0A0E137712FFA"/>
        <w:category>
          <w:name w:val="General"/>
          <w:gallery w:val="placeholder"/>
        </w:category>
        <w:types>
          <w:type w:val="bbPlcHdr"/>
        </w:types>
        <w:behaviors>
          <w:behavior w:val="content"/>
        </w:behaviors>
        <w:guid w:val="{E85A9E85-ACA0-4F0A-9CA1-9D5BE46B8D63}"/>
      </w:docPartPr>
      <w:docPartBody>
        <w:p w:rsidR="007C5F07" w:rsidRDefault="006D462A" w:rsidP="006D462A">
          <w:pPr>
            <w:pStyle w:val="21515335A76842EE87A0A0E137712FFA"/>
          </w:pPr>
          <w:r w:rsidRPr="007B1AD0">
            <w:rPr>
              <w:bCs/>
              <w:w w:val="105"/>
            </w:rPr>
            <w:t>School_name</w:t>
          </w:r>
        </w:p>
      </w:docPartBody>
    </w:docPart>
    <w:docPart>
      <w:docPartPr>
        <w:name w:val="1ADEBB3C08644EFD8B81D49F48BA8377"/>
        <w:category>
          <w:name w:val="General"/>
          <w:gallery w:val="placeholder"/>
        </w:category>
        <w:types>
          <w:type w:val="bbPlcHdr"/>
        </w:types>
        <w:behaviors>
          <w:behavior w:val="content"/>
        </w:behaviors>
        <w:guid w:val="{43B55EB5-B535-4B91-BB1F-CCA513B66864}"/>
      </w:docPartPr>
      <w:docPartBody>
        <w:p w:rsidR="006E40B9" w:rsidRDefault="007C5F07" w:rsidP="007C5F07">
          <w:pPr>
            <w:pStyle w:val="1ADEBB3C08644EFD8B81D49F48BA8377"/>
          </w:pPr>
          <w:r w:rsidRPr="007B1AD0">
            <w:rPr>
              <w:bCs/>
              <w:w w:val="105"/>
            </w:rPr>
            <w:t>School_name</w:t>
          </w:r>
        </w:p>
      </w:docPartBody>
    </w:docPart>
    <w:docPart>
      <w:docPartPr>
        <w:name w:val="3F5C828981D141F6AC262BD0CC781405"/>
        <w:category>
          <w:name w:val="General"/>
          <w:gallery w:val="placeholder"/>
        </w:category>
        <w:types>
          <w:type w:val="bbPlcHdr"/>
        </w:types>
        <w:behaviors>
          <w:behavior w:val="content"/>
        </w:behaviors>
        <w:guid w:val="{019E6DCE-BBE9-45DF-B372-E24076B7288C}"/>
      </w:docPartPr>
      <w:docPartBody>
        <w:p w:rsidR="006E40B9" w:rsidRDefault="007C5F07" w:rsidP="007C5F07">
          <w:pPr>
            <w:pStyle w:val="3F5C828981D141F6AC262BD0CC781405"/>
          </w:pPr>
          <w:r>
            <w:rPr>
              <w:w w:val="105"/>
            </w:rPr>
            <w:t>phone</w:t>
          </w:r>
        </w:p>
      </w:docPartBody>
    </w:docPart>
    <w:docPart>
      <w:docPartPr>
        <w:name w:val="D794C29300FB49EA89B0D995753CBFAC"/>
        <w:category>
          <w:name w:val="General"/>
          <w:gallery w:val="placeholder"/>
        </w:category>
        <w:types>
          <w:type w:val="bbPlcHdr"/>
        </w:types>
        <w:behaviors>
          <w:behavior w:val="content"/>
        </w:behaviors>
        <w:guid w:val="{8CFA56D0-69C5-4077-83B4-7E003F879FB7}"/>
      </w:docPartPr>
      <w:docPartBody>
        <w:p w:rsidR="006E40B9" w:rsidRDefault="007C5F07" w:rsidP="007C5F07">
          <w:pPr>
            <w:pStyle w:val="D794C29300FB49EA89B0D995753CBFA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0C160E"/>
    <w:rsid w:val="001200EC"/>
    <w:rsid w:val="0027578C"/>
    <w:rsid w:val="002D58FD"/>
    <w:rsid w:val="00516749"/>
    <w:rsid w:val="005D37FA"/>
    <w:rsid w:val="006D462A"/>
    <w:rsid w:val="006E40B9"/>
    <w:rsid w:val="006F2D0F"/>
    <w:rsid w:val="006F4AFD"/>
    <w:rsid w:val="00796B64"/>
    <w:rsid w:val="007C5F07"/>
    <w:rsid w:val="0083421D"/>
    <w:rsid w:val="00B93E34"/>
    <w:rsid w:val="00D10001"/>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15335A76842EE87A0A0E137712FFA">
    <w:name w:val="21515335A76842EE87A0A0E137712FFA"/>
    <w:rsid w:val="006D462A"/>
    <w:rPr>
      <w:kern w:val="2"/>
      <w14:ligatures w14:val="standardContextual"/>
    </w:rPr>
  </w:style>
  <w:style w:type="paragraph" w:customStyle="1" w:styleId="3997B056B00146D4B31F0EDABE23BC43">
    <w:name w:val="3997B056B00146D4B31F0EDABE23BC43"/>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 w:type="paragraph" w:customStyle="1" w:styleId="F570AF0C097348E2BFAC2A8188422FBD">
    <w:name w:val="F570AF0C097348E2BFAC2A8188422FBD"/>
    <w:rsid w:val="005D37FA"/>
    <w:rPr>
      <w:kern w:val="2"/>
      <w14:ligatures w14:val="standardContextual"/>
    </w:rPr>
  </w:style>
  <w:style w:type="paragraph" w:customStyle="1" w:styleId="1ADEBB3C08644EFD8B81D49F48BA8377">
    <w:name w:val="1ADEBB3C08644EFD8B81D49F48BA8377"/>
    <w:rsid w:val="007C5F07"/>
    <w:rPr>
      <w:kern w:val="2"/>
      <w14:ligatures w14:val="standardContextual"/>
    </w:rPr>
  </w:style>
  <w:style w:type="paragraph" w:customStyle="1" w:styleId="3F5C828981D141F6AC262BD0CC781405">
    <w:name w:val="3F5C828981D141F6AC262BD0CC781405"/>
    <w:rsid w:val="007C5F07"/>
    <w:rPr>
      <w:kern w:val="2"/>
      <w14:ligatures w14:val="standardContextual"/>
    </w:rPr>
  </w:style>
  <w:style w:type="paragraph" w:customStyle="1" w:styleId="D794C29300FB49EA89B0D995753CBFAC">
    <w:name w:val="D794C29300FB49EA89B0D995753CBFAC"/>
    <w:rsid w:val="007C5F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701F6749-6206-48B6-B878-F4DBE3DF8FA6}">
  <ds:schemaRefs>
    <ds:schemaRef ds:uri="http://schemas.microsoft.com/sharepoint/v3/contenttype/forms"/>
  </ds:schemaRefs>
</ds:datastoreItem>
</file>

<file path=customXml/itemProps2.xml><?xml version="1.0" encoding="utf-8"?>
<ds:datastoreItem xmlns:ds="http://schemas.openxmlformats.org/officeDocument/2006/customXml" ds:itemID="{2696CAFD-40B6-4C37-BF6F-9660E8EFB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29ef2e9e-a0ad-4ab1-badc-6dce8167024a"/>
    <ds:schemaRef ds:uri="http://purl.org/dc/terms/"/>
    <ds:schemaRef ds:uri="http://schemas.microsoft.com/office/infopath/2007/PartnerControls"/>
    <ds:schemaRef ds:uri="http://www.w3.org/XML/1998/namespace"/>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104</cp:revision>
  <dcterms:created xsi:type="dcterms:W3CDTF">2022-08-05T08:20:00Z</dcterms:created>
  <dcterms:modified xsi:type="dcterms:W3CDTF">2025-10-14T02:03:00Z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Student Wellbeing and Engagement</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{4d37b7e1-25a5-47e6-93ab-c84e53b12518}</vt:lpwstr>
  </property>
  <property fmtid="{D5CDD505-2E9C-101B-9397-08002B2CF9AE}" pid="29" name="RecordPoint_RecordNumberSubmitted">
    <vt:lpwstr>R20230135388</vt:lpwstr>
  </property>
  <property fmtid="{D5CDD505-2E9C-101B-9397-08002B2CF9AE}" pid="30" name="RecordPoint_SubmissionCompleted">
    <vt:lpwstr>2024-05-09T09:30:40.2019608+10:00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Student Wellbeing and Engagement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